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10" w:rsidRPr="006777D5" w:rsidRDefault="00591C69">
      <w:pPr>
        <w:pStyle w:val="Title"/>
        <w:ind w:left="1320" w:right="1340"/>
        <w:rPr>
          <w:rFonts w:ascii="Bookman Old Style" w:hAnsi="Bookman Old Style"/>
          <w:sz w:val="56"/>
          <w:szCs w:val="56"/>
          <w:lang w:val="en-US"/>
        </w:rPr>
      </w:pPr>
      <w:r w:rsidRPr="00E97060">
        <w:rPr>
          <w:rFonts w:ascii="Bookman Old Style" w:hAnsi="Bookman Old Style"/>
          <w:sz w:val="56"/>
          <w:szCs w:val="56"/>
          <w:lang w:val="zh-CN"/>
        </w:rPr>
        <w:t>PERS</w:t>
      </w:r>
      <w:r w:rsidR="006777D5">
        <w:rPr>
          <w:rFonts w:ascii="Bookman Old Style" w:hAnsi="Bookman Old Style"/>
          <w:sz w:val="56"/>
          <w:szCs w:val="56"/>
          <w:lang w:val="en-US"/>
        </w:rPr>
        <w:t xml:space="preserve"> RILIS</w:t>
      </w:r>
    </w:p>
    <w:p w:rsidR="00B00910" w:rsidRPr="00E97060" w:rsidRDefault="006777D5">
      <w:pPr>
        <w:pStyle w:val="Title"/>
        <w:ind w:left="1320" w:right="1340"/>
        <w:rPr>
          <w:rFonts w:ascii="Bookman Old Style" w:hAnsi="Bookman Old Style"/>
          <w:lang w:val="zh-CN"/>
        </w:rPr>
      </w:pPr>
      <w:r>
        <w:rPr>
          <w:rFonts w:ascii="Bookman Old Style" w:hAnsi="Bookman Old Style" w:cs="Arial"/>
          <w:sz w:val="28"/>
        </w:rPr>
        <w:t>Pengawasan Penyusunan Pemutakhiran Data Pemilih Berkelanjutan</w:t>
      </w:r>
      <w:r>
        <w:rPr>
          <w:rFonts w:ascii="Bookman Old Style" w:hAnsi="Bookman Old Style" w:cs="Arial"/>
          <w:sz w:val="28"/>
        </w:rPr>
        <w:t xml:space="preserve"> Triwulan III</w:t>
      </w:r>
    </w:p>
    <w:p w:rsidR="00B00910" w:rsidRDefault="00B00910">
      <w:pPr>
        <w:pStyle w:val="BodyText"/>
        <w:spacing w:before="1"/>
        <w:ind w:left="0"/>
        <w:rPr>
          <w:b/>
          <w:sz w:val="28"/>
          <w:lang w:val="zh-CN"/>
        </w:rPr>
      </w:pPr>
    </w:p>
    <w:p w:rsidR="00097679" w:rsidRPr="00C07D56" w:rsidRDefault="00057B55" w:rsidP="00C07D56">
      <w:pPr>
        <w:pStyle w:val="BodyText"/>
        <w:numPr>
          <w:ilvl w:val="0"/>
          <w:numId w:val="6"/>
        </w:numPr>
        <w:spacing w:line="276" w:lineRule="auto"/>
        <w:ind w:left="567" w:right="1374"/>
        <w:jc w:val="both"/>
        <w:rPr>
          <w:rFonts w:ascii="Bookman Old Style" w:hAnsi="Bookman Old Style"/>
          <w:b/>
          <w:sz w:val="28"/>
        </w:rPr>
      </w:pPr>
      <w:r>
        <w:rPr>
          <w:rFonts w:ascii="Bookman Old Style" w:hAnsi="Bookman Old Style"/>
          <w:b/>
          <w:sz w:val="28"/>
        </w:rPr>
        <w:t>Latar Belakang</w:t>
      </w:r>
    </w:p>
    <w:p w:rsidR="006777D5" w:rsidRDefault="00097679" w:rsidP="00C07D56">
      <w:pPr>
        <w:pStyle w:val="BodyText"/>
        <w:spacing w:line="276" w:lineRule="auto"/>
        <w:ind w:left="567" w:right="227"/>
        <w:jc w:val="both"/>
        <w:rPr>
          <w:rFonts w:ascii="Bookman Old Style" w:hAnsi="Bookman Old Style" w:cs="Arial"/>
          <w:sz w:val="28"/>
        </w:rPr>
      </w:pPr>
      <w:r w:rsidRPr="00C07D56">
        <w:rPr>
          <w:rFonts w:ascii="Bookman Old Style" w:hAnsi="Bookman Old Style" w:cs="Arial"/>
          <w:sz w:val="28"/>
        </w:rPr>
        <w:t xml:space="preserve">Berdasarkan Surat Edaran Nomor </w:t>
      </w:r>
      <w:r w:rsidR="006777D5">
        <w:rPr>
          <w:rFonts w:ascii="Bookman Old Style" w:hAnsi="Bookman Old Style" w:cs="Arial"/>
          <w:sz w:val="28"/>
        </w:rPr>
        <w:t>29</w:t>
      </w:r>
      <w:r w:rsidRPr="00C07D56">
        <w:rPr>
          <w:rFonts w:ascii="Bookman Old Style" w:hAnsi="Bookman Old Style" w:cs="Arial"/>
          <w:sz w:val="28"/>
        </w:rPr>
        <w:t xml:space="preserve"> tahun 202</w:t>
      </w:r>
      <w:r w:rsidR="006777D5">
        <w:rPr>
          <w:rFonts w:ascii="Bookman Old Style" w:hAnsi="Bookman Old Style" w:cs="Arial"/>
          <w:sz w:val="28"/>
        </w:rPr>
        <w:t>5</w:t>
      </w:r>
      <w:r w:rsidRPr="00C07D56">
        <w:rPr>
          <w:rFonts w:ascii="Bookman Old Style" w:hAnsi="Bookman Old Style" w:cs="Arial"/>
          <w:sz w:val="28"/>
        </w:rPr>
        <w:t xml:space="preserve"> tentang </w:t>
      </w:r>
      <w:r w:rsidR="006777D5">
        <w:rPr>
          <w:rFonts w:ascii="Bookman Old Style" w:hAnsi="Bookman Old Style" w:cs="Arial"/>
          <w:sz w:val="28"/>
        </w:rPr>
        <w:t>Pengawasan Penyusunan Pemutakhiran Data Pemilih Berkelanjutan, bahwa langkah-langkah yang harus dilakukan oleh Bawaslu yaitu pencegahan, pengawasan langsung, uji petik, perkuat pengawasan partisipatif dan tindak lanjut hasil pengawasan</w:t>
      </w:r>
      <w:r w:rsidRPr="00C07D56">
        <w:rPr>
          <w:rFonts w:ascii="Bookman Old Style" w:hAnsi="Bookman Old Style" w:cs="Arial"/>
          <w:sz w:val="28"/>
        </w:rPr>
        <w:t xml:space="preserve">. </w:t>
      </w:r>
    </w:p>
    <w:p w:rsidR="006777D5" w:rsidRPr="007111E1" w:rsidRDefault="006777D5" w:rsidP="006777D5">
      <w:pPr>
        <w:pStyle w:val="BodyText"/>
        <w:numPr>
          <w:ilvl w:val="0"/>
          <w:numId w:val="7"/>
        </w:numPr>
        <w:spacing w:line="276" w:lineRule="auto"/>
        <w:ind w:left="993" w:right="227" w:hanging="426"/>
        <w:jc w:val="both"/>
        <w:rPr>
          <w:rFonts w:ascii="Bookman Old Style" w:hAnsi="Bookman Old Style" w:cs="Arial"/>
          <w:sz w:val="28"/>
        </w:rPr>
      </w:pPr>
      <w:r w:rsidRPr="007111E1">
        <w:rPr>
          <w:rFonts w:ascii="Bookman Old Style" w:hAnsi="Bookman Old Style" w:cs="Arial"/>
          <w:sz w:val="28"/>
        </w:rPr>
        <w:t>P</w:t>
      </w:r>
      <w:r w:rsidR="00097679" w:rsidRPr="007111E1">
        <w:rPr>
          <w:rFonts w:ascii="Bookman Old Style" w:hAnsi="Bookman Old Style" w:cs="Arial"/>
          <w:sz w:val="28"/>
        </w:rPr>
        <w:t xml:space="preserve">encegahan </w:t>
      </w:r>
    </w:p>
    <w:p w:rsidR="00097679" w:rsidRPr="00C07D56" w:rsidRDefault="006777D5" w:rsidP="006777D5">
      <w:pPr>
        <w:pStyle w:val="BodyText"/>
        <w:spacing w:line="276" w:lineRule="auto"/>
        <w:ind w:left="993" w:right="227"/>
        <w:jc w:val="both"/>
        <w:rPr>
          <w:rFonts w:ascii="Bookman Old Style" w:hAnsi="Bookman Old Style" w:cs="Arial"/>
          <w:sz w:val="28"/>
        </w:rPr>
      </w:pPr>
      <w:r>
        <w:rPr>
          <w:rFonts w:ascii="Bookman Old Style" w:hAnsi="Bookman Old Style" w:cs="Arial"/>
          <w:sz w:val="28"/>
        </w:rPr>
        <w:t xml:space="preserve">Pencegahan </w:t>
      </w:r>
      <w:r w:rsidR="00097679" w:rsidRPr="00C07D56">
        <w:rPr>
          <w:rFonts w:ascii="Bookman Old Style" w:hAnsi="Bookman Old Style" w:cs="Arial"/>
          <w:sz w:val="28"/>
        </w:rPr>
        <w:t>yang dilakukan oleh Bawaslu Kota Pariaman dalam pelaksanaan Pemutakhiran data pemilih antara lain:</w:t>
      </w:r>
    </w:p>
    <w:p w:rsidR="006777D5" w:rsidRPr="00AB2646" w:rsidRDefault="00097679" w:rsidP="006777D5">
      <w:pPr>
        <w:pStyle w:val="BodyText"/>
        <w:numPr>
          <w:ilvl w:val="0"/>
          <w:numId w:val="9"/>
        </w:numPr>
        <w:tabs>
          <w:tab w:val="left" w:pos="11340"/>
        </w:tabs>
        <w:spacing w:line="276" w:lineRule="auto"/>
        <w:ind w:right="227"/>
        <w:jc w:val="both"/>
        <w:rPr>
          <w:rFonts w:ascii="Bookman Old Style" w:hAnsi="Bookman Old Style"/>
          <w:sz w:val="28"/>
        </w:rPr>
      </w:pPr>
      <w:r w:rsidRPr="00AB2646">
        <w:rPr>
          <w:rFonts w:ascii="Bookman Old Style" w:hAnsi="Bookman Old Style" w:cs="Arial"/>
          <w:sz w:val="28"/>
        </w:rPr>
        <w:t xml:space="preserve">Menyampaikan surat imbauan kepada KPU Kota Pariaman </w:t>
      </w:r>
      <w:r w:rsidR="00AB2646">
        <w:rPr>
          <w:rFonts w:ascii="Bookman Old Style" w:hAnsi="Bookman Old Style" w:cs="Arial"/>
          <w:sz w:val="28"/>
        </w:rPr>
        <w:t>tentang pelaksanaan penyusunan pemutakhiran data pemilih berkelanjutan</w:t>
      </w:r>
      <w:r w:rsidR="006777D5" w:rsidRPr="00AB2646">
        <w:rPr>
          <w:rFonts w:ascii="Bookman Old Style" w:hAnsi="Bookman Old Style" w:cs="Arial"/>
          <w:sz w:val="28"/>
        </w:rPr>
        <w:t>;</w:t>
      </w:r>
    </w:p>
    <w:p w:rsidR="00E82746" w:rsidRPr="007111E1" w:rsidRDefault="006777D5" w:rsidP="006777D5">
      <w:pPr>
        <w:pStyle w:val="BodyText"/>
        <w:numPr>
          <w:ilvl w:val="0"/>
          <w:numId w:val="9"/>
        </w:numPr>
        <w:tabs>
          <w:tab w:val="left" w:pos="11340"/>
        </w:tabs>
        <w:spacing w:line="276" w:lineRule="auto"/>
        <w:ind w:right="227"/>
        <w:jc w:val="both"/>
        <w:rPr>
          <w:rFonts w:ascii="Bookman Old Style" w:hAnsi="Bookman Old Style"/>
          <w:sz w:val="28"/>
        </w:rPr>
      </w:pPr>
      <w:r>
        <w:rPr>
          <w:rFonts w:ascii="Bookman Old Style" w:hAnsi="Bookman Old Style" w:cs="Arial"/>
          <w:sz w:val="28"/>
        </w:rPr>
        <w:t xml:space="preserve">Melakukan MoU </w:t>
      </w:r>
      <w:r w:rsidR="007111E1">
        <w:rPr>
          <w:rFonts w:ascii="Bookman Old Style" w:hAnsi="Bookman Old Style" w:cs="Arial"/>
          <w:sz w:val="28"/>
        </w:rPr>
        <w:t xml:space="preserve">sebanyak 82 </w:t>
      </w:r>
      <w:r>
        <w:rPr>
          <w:rFonts w:ascii="Bookman Old Style" w:hAnsi="Bookman Old Style" w:cs="Arial"/>
          <w:sz w:val="28"/>
        </w:rPr>
        <w:t>dengan</w:t>
      </w:r>
      <w:r w:rsidR="007111E1">
        <w:rPr>
          <w:rFonts w:ascii="Bookman Old Style" w:hAnsi="Bookman Old Style" w:cs="Arial"/>
          <w:sz w:val="28"/>
        </w:rPr>
        <w:t xml:space="preserve"> rincian</w:t>
      </w:r>
      <w:r>
        <w:rPr>
          <w:rFonts w:ascii="Bookman Old Style" w:hAnsi="Bookman Old Style" w:cs="Arial"/>
          <w:sz w:val="28"/>
        </w:rPr>
        <w:t xml:space="preserve"> 71 Desa/Kelurahan se-Kota Pariaman dan 11 SLTA se derajat se-Kota Pariaman</w:t>
      </w:r>
      <w:r w:rsidR="007111E1">
        <w:rPr>
          <w:rFonts w:ascii="Bookman Old Style" w:hAnsi="Bookman Old Style" w:cs="Arial"/>
          <w:sz w:val="28"/>
        </w:rPr>
        <w:t>.</w:t>
      </w:r>
    </w:p>
    <w:p w:rsidR="007111E1" w:rsidRDefault="007111E1" w:rsidP="007111E1">
      <w:pPr>
        <w:pStyle w:val="BodyText"/>
        <w:tabs>
          <w:tab w:val="left" w:pos="11340"/>
        </w:tabs>
        <w:spacing w:line="276" w:lineRule="auto"/>
        <w:ind w:right="227"/>
        <w:jc w:val="both"/>
        <w:rPr>
          <w:rFonts w:ascii="Bookman Old Style" w:hAnsi="Bookman Old Style" w:cs="Arial"/>
          <w:sz w:val="28"/>
        </w:rPr>
      </w:pPr>
    </w:p>
    <w:p w:rsidR="007111E1" w:rsidRPr="007111E1" w:rsidRDefault="007111E1" w:rsidP="007111E1">
      <w:pPr>
        <w:pStyle w:val="BodyText"/>
        <w:numPr>
          <w:ilvl w:val="0"/>
          <w:numId w:val="7"/>
        </w:numPr>
        <w:spacing w:line="276" w:lineRule="auto"/>
        <w:ind w:left="993" w:right="227" w:hanging="426"/>
        <w:jc w:val="both"/>
        <w:rPr>
          <w:rFonts w:ascii="Bookman Old Style" w:hAnsi="Bookman Old Style"/>
          <w:sz w:val="28"/>
        </w:rPr>
      </w:pPr>
      <w:r w:rsidRPr="007111E1">
        <w:rPr>
          <w:rFonts w:ascii="Bookman Old Style" w:hAnsi="Bookman Old Style"/>
          <w:sz w:val="28"/>
        </w:rPr>
        <w:t>Pengawasan langsung</w:t>
      </w:r>
    </w:p>
    <w:p w:rsidR="007111E1" w:rsidRDefault="007111E1" w:rsidP="007111E1">
      <w:pPr>
        <w:pStyle w:val="BodyText"/>
        <w:spacing w:line="276" w:lineRule="auto"/>
        <w:ind w:left="993" w:right="227"/>
        <w:jc w:val="both"/>
        <w:rPr>
          <w:rFonts w:ascii="Bookman Old Style" w:hAnsi="Bookman Old Style" w:cs="Arial"/>
          <w:sz w:val="28"/>
        </w:rPr>
      </w:pPr>
      <w:r w:rsidRPr="007111E1">
        <w:rPr>
          <w:rFonts w:ascii="Bookman Old Style" w:hAnsi="Bookman Old Style" w:cs="Arial"/>
          <w:sz w:val="28"/>
        </w:rPr>
        <w:t>Bawaslu Kota Pariaman</w:t>
      </w:r>
      <w:r>
        <w:rPr>
          <w:rFonts w:ascii="Bookman Old Style" w:hAnsi="Bookman Old Style" w:cs="Arial"/>
          <w:sz w:val="28"/>
        </w:rPr>
        <w:t xml:space="preserve"> melakukan pengawasan langsung terhadap proses penysunan  p</w:t>
      </w:r>
      <w:r>
        <w:rPr>
          <w:rFonts w:ascii="Bookman Old Style" w:hAnsi="Bookman Old Style" w:cs="Arial"/>
          <w:sz w:val="28"/>
        </w:rPr>
        <w:t xml:space="preserve">emutakhiran </w:t>
      </w:r>
      <w:r>
        <w:rPr>
          <w:rFonts w:ascii="Bookman Old Style" w:hAnsi="Bookman Old Style" w:cs="Arial"/>
          <w:sz w:val="28"/>
        </w:rPr>
        <w:t>d</w:t>
      </w:r>
      <w:r>
        <w:rPr>
          <w:rFonts w:ascii="Bookman Old Style" w:hAnsi="Bookman Old Style" w:cs="Arial"/>
          <w:sz w:val="28"/>
        </w:rPr>
        <w:t xml:space="preserve">ata </w:t>
      </w:r>
      <w:r>
        <w:rPr>
          <w:rFonts w:ascii="Bookman Old Style" w:hAnsi="Bookman Old Style" w:cs="Arial"/>
          <w:sz w:val="28"/>
        </w:rPr>
        <w:t>p</w:t>
      </w:r>
      <w:r>
        <w:rPr>
          <w:rFonts w:ascii="Bookman Old Style" w:hAnsi="Bookman Old Style" w:cs="Arial"/>
          <w:sz w:val="28"/>
        </w:rPr>
        <w:t xml:space="preserve">emilih </w:t>
      </w:r>
      <w:r>
        <w:rPr>
          <w:rFonts w:ascii="Bookman Old Style" w:hAnsi="Bookman Old Style" w:cs="Arial"/>
          <w:sz w:val="28"/>
        </w:rPr>
        <w:t>b</w:t>
      </w:r>
      <w:r>
        <w:rPr>
          <w:rFonts w:ascii="Bookman Old Style" w:hAnsi="Bookman Old Style" w:cs="Arial"/>
          <w:sz w:val="28"/>
        </w:rPr>
        <w:t>erkelanjutan</w:t>
      </w:r>
      <w:r>
        <w:rPr>
          <w:rFonts w:ascii="Bookman Old Style" w:hAnsi="Bookman Old Style" w:cs="Arial"/>
          <w:sz w:val="28"/>
        </w:rPr>
        <w:t xml:space="preserve"> antara lain:</w:t>
      </w:r>
    </w:p>
    <w:p w:rsidR="007111E1" w:rsidRDefault="007111E1" w:rsidP="007111E1">
      <w:pPr>
        <w:pStyle w:val="BodyText"/>
        <w:numPr>
          <w:ilvl w:val="0"/>
          <w:numId w:val="10"/>
        </w:numPr>
        <w:spacing w:line="276" w:lineRule="auto"/>
        <w:ind w:right="227"/>
        <w:jc w:val="both"/>
        <w:rPr>
          <w:rFonts w:ascii="Bookman Old Style" w:hAnsi="Bookman Old Style" w:cs="Arial"/>
          <w:sz w:val="28"/>
        </w:rPr>
      </w:pPr>
      <w:r>
        <w:rPr>
          <w:rFonts w:ascii="Bookman Old Style" w:hAnsi="Bookman Old Style" w:cs="Arial"/>
          <w:sz w:val="28"/>
        </w:rPr>
        <w:t>Pengawasan terhadap pelaksanaan pencocokan dan penelitian terbatas yang dilakukan oleh KPU Kota Pariaman di semua kecamatan pada tanggal 25 September 2025;</w:t>
      </w:r>
    </w:p>
    <w:p w:rsidR="007111E1" w:rsidRDefault="007111E1" w:rsidP="007111E1">
      <w:pPr>
        <w:pStyle w:val="BodyText"/>
        <w:numPr>
          <w:ilvl w:val="0"/>
          <w:numId w:val="10"/>
        </w:numPr>
        <w:spacing w:line="276" w:lineRule="auto"/>
        <w:ind w:right="227"/>
        <w:jc w:val="both"/>
        <w:rPr>
          <w:rFonts w:ascii="Bookman Old Style" w:hAnsi="Bookman Old Style" w:cs="Arial"/>
          <w:sz w:val="28"/>
        </w:rPr>
      </w:pPr>
      <w:r>
        <w:rPr>
          <w:rFonts w:ascii="Bookman Old Style" w:hAnsi="Bookman Old Style" w:cs="Arial"/>
          <w:sz w:val="28"/>
        </w:rPr>
        <w:t xml:space="preserve"> </w:t>
      </w:r>
      <w:r>
        <w:rPr>
          <w:rFonts w:ascii="Bookman Old Style" w:hAnsi="Bookman Old Style" w:cs="Arial"/>
          <w:sz w:val="28"/>
        </w:rPr>
        <w:t>Pengawasan terhadap pelaksanaan</w:t>
      </w:r>
      <w:r>
        <w:rPr>
          <w:rFonts w:ascii="Bookman Old Style" w:hAnsi="Bookman Old Style" w:cs="Arial"/>
          <w:sz w:val="28"/>
        </w:rPr>
        <w:t xml:space="preserve"> pleno terbuka  rekapitulasi daftar pemilih berkelanjutan triwulan III pada tanggal 3 Oktober 2025.</w:t>
      </w:r>
    </w:p>
    <w:p w:rsidR="007111E1" w:rsidRDefault="007111E1" w:rsidP="007111E1">
      <w:pPr>
        <w:pStyle w:val="BodyText"/>
        <w:spacing w:line="276" w:lineRule="auto"/>
        <w:ind w:right="227"/>
        <w:jc w:val="both"/>
        <w:rPr>
          <w:rFonts w:ascii="Bookman Old Style" w:hAnsi="Bookman Old Style" w:cs="Arial"/>
          <w:sz w:val="28"/>
        </w:rPr>
      </w:pPr>
    </w:p>
    <w:p w:rsidR="007111E1" w:rsidRDefault="007111E1" w:rsidP="007111E1">
      <w:pPr>
        <w:pStyle w:val="BodyText"/>
        <w:numPr>
          <w:ilvl w:val="0"/>
          <w:numId w:val="7"/>
        </w:numPr>
        <w:spacing w:line="276" w:lineRule="auto"/>
        <w:ind w:left="993" w:right="227" w:hanging="426"/>
        <w:jc w:val="both"/>
        <w:rPr>
          <w:rFonts w:ascii="Bookman Old Style" w:hAnsi="Bookman Old Style" w:cs="Arial"/>
          <w:sz w:val="28"/>
        </w:rPr>
      </w:pPr>
      <w:r w:rsidRPr="007111E1">
        <w:rPr>
          <w:rFonts w:ascii="Bookman Old Style" w:hAnsi="Bookman Old Style"/>
          <w:sz w:val="28"/>
        </w:rPr>
        <w:t>Uji</w:t>
      </w:r>
      <w:r>
        <w:rPr>
          <w:rFonts w:ascii="Bookman Old Style" w:hAnsi="Bookman Old Style" w:cs="Arial"/>
          <w:sz w:val="28"/>
        </w:rPr>
        <w:t xml:space="preserve"> Petik</w:t>
      </w:r>
    </w:p>
    <w:p w:rsidR="007111E1" w:rsidRDefault="007111E1" w:rsidP="007111E1">
      <w:pPr>
        <w:pStyle w:val="BodyText"/>
        <w:spacing w:line="276" w:lineRule="auto"/>
        <w:ind w:left="993" w:right="227"/>
        <w:jc w:val="both"/>
        <w:rPr>
          <w:rFonts w:ascii="Bookman Old Style" w:hAnsi="Bookman Old Style" w:cs="Arial"/>
          <w:sz w:val="28"/>
        </w:rPr>
      </w:pPr>
      <w:r>
        <w:rPr>
          <w:rFonts w:ascii="Bookman Old Style" w:hAnsi="Bookman Old Style" w:cs="Arial"/>
          <w:sz w:val="28"/>
        </w:rPr>
        <w:t xml:space="preserve">Dalam rangka memastikan ke akurasian data yag di muthakirkan oleh KPU kota Pariaman, Bawaslu Kota Pariaman melakukan uji petik terhadap data KPU pada pelaksanaan </w:t>
      </w:r>
      <w:r>
        <w:rPr>
          <w:rFonts w:ascii="Bookman Old Style" w:hAnsi="Bookman Old Style" w:cs="Arial"/>
          <w:sz w:val="28"/>
        </w:rPr>
        <w:t>pleno terbuka  rekapitulasi daftar pemilih berkelanjutan triwulan III pada tanggal 3 Oktober 2025</w:t>
      </w:r>
      <w:r>
        <w:rPr>
          <w:rFonts w:ascii="Bookman Old Style" w:hAnsi="Bookman Old Style" w:cs="Arial"/>
          <w:sz w:val="28"/>
        </w:rPr>
        <w:t>.</w:t>
      </w:r>
    </w:p>
    <w:p w:rsidR="00057B55" w:rsidRDefault="00057B55" w:rsidP="007111E1">
      <w:pPr>
        <w:pStyle w:val="BodyText"/>
        <w:spacing w:line="276" w:lineRule="auto"/>
        <w:ind w:left="993" w:right="227"/>
        <w:jc w:val="both"/>
        <w:rPr>
          <w:rFonts w:ascii="Bookman Old Style" w:hAnsi="Bookman Old Style" w:cs="Arial"/>
          <w:sz w:val="28"/>
        </w:rPr>
      </w:pPr>
    </w:p>
    <w:p w:rsidR="007111E1" w:rsidRDefault="007111E1" w:rsidP="007111E1">
      <w:pPr>
        <w:pStyle w:val="BodyText"/>
        <w:spacing w:line="276" w:lineRule="auto"/>
        <w:ind w:left="993" w:right="227"/>
        <w:jc w:val="both"/>
        <w:rPr>
          <w:rFonts w:ascii="Bookman Old Style" w:hAnsi="Bookman Old Style" w:cs="Arial"/>
          <w:sz w:val="28"/>
        </w:rPr>
      </w:pPr>
    </w:p>
    <w:p w:rsidR="007111E1" w:rsidRDefault="007111E1" w:rsidP="007111E1">
      <w:pPr>
        <w:pStyle w:val="BodyText"/>
        <w:numPr>
          <w:ilvl w:val="0"/>
          <w:numId w:val="7"/>
        </w:numPr>
        <w:spacing w:line="276" w:lineRule="auto"/>
        <w:ind w:left="993" w:right="227" w:hanging="426"/>
        <w:jc w:val="both"/>
        <w:rPr>
          <w:rFonts w:ascii="Bookman Old Style" w:hAnsi="Bookman Old Style" w:cs="Arial"/>
          <w:sz w:val="28"/>
        </w:rPr>
      </w:pPr>
      <w:r>
        <w:rPr>
          <w:rFonts w:ascii="Bookman Old Style" w:hAnsi="Bookman Old Style" w:cs="Arial"/>
          <w:sz w:val="28"/>
        </w:rPr>
        <w:lastRenderedPageBreak/>
        <w:t>Perkuat Pengawas Partisipatif</w:t>
      </w:r>
    </w:p>
    <w:p w:rsidR="007111E1" w:rsidRDefault="007111E1" w:rsidP="007111E1">
      <w:pPr>
        <w:pStyle w:val="BodyText"/>
        <w:spacing w:line="276" w:lineRule="auto"/>
        <w:ind w:left="993" w:right="227"/>
        <w:jc w:val="both"/>
        <w:rPr>
          <w:rFonts w:ascii="Bookman Old Style" w:hAnsi="Bookman Old Style" w:cs="Arial"/>
          <w:sz w:val="28"/>
        </w:rPr>
      </w:pPr>
      <w:r>
        <w:rPr>
          <w:rFonts w:ascii="Bookman Old Style" w:hAnsi="Bookman Old Style" w:cs="Arial"/>
          <w:sz w:val="28"/>
        </w:rPr>
        <w:t>Dalam rangka memperkuat prsoes-proses pengawasan, Bawaslu Kota Pariaman</w:t>
      </w:r>
      <w:r w:rsidR="0069218B">
        <w:rPr>
          <w:rFonts w:ascii="Bookman Old Style" w:hAnsi="Bookman Old Style" w:cs="Arial"/>
          <w:sz w:val="28"/>
        </w:rPr>
        <w:t xml:space="preserve"> melakukan upaya melibatkan sebanyak-banyak nya pihak dalam melakukan proses pengawasan. Dalam hal ini, untuk terwujudnya daftar pemilih yang akurat Bawaslu Kota Pariaman melakukan pengembangan </w:t>
      </w:r>
      <w:r w:rsidR="009F60FC">
        <w:rPr>
          <w:rFonts w:ascii="Bookman Old Style" w:hAnsi="Bookman Old Style" w:cs="Arial"/>
          <w:sz w:val="28"/>
        </w:rPr>
        <w:t>pengawas partisipatif dengan melakukan MoU bersama mitra strategis Bawaslu Kota Pariaman antara lain:</w:t>
      </w:r>
    </w:p>
    <w:p w:rsidR="009F60FC" w:rsidRDefault="009F60FC" w:rsidP="009F60FC">
      <w:pPr>
        <w:pStyle w:val="BodyText"/>
        <w:numPr>
          <w:ilvl w:val="0"/>
          <w:numId w:val="11"/>
        </w:numPr>
        <w:spacing w:line="276" w:lineRule="auto"/>
        <w:ind w:right="227"/>
        <w:jc w:val="both"/>
        <w:rPr>
          <w:rFonts w:ascii="Bookman Old Style" w:hAnsi="Bookman Old Style" w:cs="Arial"/>
          <w:sz w:val="28"/>
        </w:rPr>
      </w:pPr>
      <w:r>
        <w:rPr>
          <w:rFonts w:ascii="Bookman Old Style" w:hAnsi="Bookman Old Style" w:cs="Arial"/>
          <w:sz w:val="28"/>
        </w:rPr>
        <w:t>Penandatanganan Nota Kesepahaman bersama Forum Bajapuik pada tanggal 15 September di kantor Bawaslu Kota Pariaman;</w:t>
      </w:r>
    </w:p>
    <w:p w:rsidR="009F60FC" w:rsidRDefault="009F60FC" w:rsidP="009F60FC">
      <w:pPr>
        <w:pStyle w:val="BodyText"/>
        <w:numPr>
          <w:ilvl w:val="0"/>
          <w:numId w:val="11"/>
        </w:numPr>
        <w:spacing w:line="276" w:lineRule="auto"/>
        <w:ind w:right="227"/>
        <w:jc w:val="both"/>
        <w:rPr>
          <w:rFonts w:ascii="Bookman Old Style" w:hAnsi="Bookman Old Style" w:cs="Arial"/>
          <w:sz w:val="28"/>
        </w:rPr>
      </w:pPr>
      <w:r>
        <w:rPr>
          <w:rFonts w:ascii="Bookman Old Style" w:hAnsi="Bookman Old Style" w:cs="Arial"/>
          <w:sz w:val="28"/>
        </w:rPr>
        <w:t xml:space="preserve">Penandatanganan Nota Kesepahaman bersama </w:t>
      </w:r>
      <w:r>
        <w:rPr>
          <w:rFonts w:ascii="Bookman Old Style" w:hAnsi="Bookman Old Style" w:cs="Arial"/>
          <w:sz w:val="28"/>
        </w:rPr>
        <w:t>Kwarcab 16</w:t>
      </w:r>
      <w:r>
        <w:rPr>
          <w:rFonts w:ascii="Bookman Old Style" w:hAnsi="Bookman Old Style" w:cs="Arial"/>
          <w:sz w:val="28"/>
        </w:rPr>
        <w:t xml:space="preserve"> pada tanggal </w:t>
      </w:r>
      <w:r>
        <w:rPr>
          <w:rFonts w:ascii="Bookman Old Style" w:hAnsi="Bookman Old Style" w:cs="Arial"/>
          <w:sz w:val="28"/>
        </w:rPr>
        <w:t>23</w:t>
      </w:r>
      <w:r>
        <w:rPr>
          <w:rFonts w:ascii="Bookman Old Style" w:hAnsi="Bookman Old Style" w:cs="Arial"/>
          <w:sz w:val="28"/>
        </w:rPr>
        <w:t xml:space="preserve"> September </w:t>
      </w:r>
      <w:r>
        <w:rPr>
          <w:rFonts w:ascii="Bookman Old Style" w:hAnsi="Bookman Old Style" w:cs="Arial"/>
          <w:sz w:val="28"/>
        </w:rPr>
        <w:t>di kantor Bawaslu Kota Pariaman.</w:t>
      </w:r>
    </w:p>
    <w:p w:rsidR="009F60FC" w:rsidRDefault="009F60FC" w:rsidP="009F60FC">
      <w:pPr>
        <w:pStyle w:val="BodyText"/>
        <w:spacing w:line="276" w:lineRule="auto"/>
        <w:ind w:right="227"/>
        <w:jc w:val="both"/>
        <w:rPr>
          <w:rFonts w:ascii="Bookman Old Style" w:hAnsi="Bookman Old Style" w:cs="Arial"/>
          <w:sz w:val="28"/>
        </w:rPr>
      </w:pPr>
    </w:p>
    <w:p w:rsidR="009F60FC" w:rsidRDefault="009F60FC" w:rsidP="009F60FC">
      <w:pPr>
        <w:pStyle w:val="BodyText"/>
        <w:numPr>
          <w:ilvl w:val="0"/>
          <w:numId w:val="7"/>
        </w:numPr>
        <w:spacing w:line="276" w:lineRule="auto"/>
        <w:ind w:left="993" w:right="227" w:hanging="426"/>
        <w:jc w:val="both"/>
        <w:rPr>
          <w:rFonts w:ascii="Bookman Old Style" w:hAnsi="Bookman Old Style" w:cs="Arial"/>
          <w:sz w:val="28"/>
        </w:rPr>
      </w:pPr>
      <w:r>
        <w:rPr>
          <w:rFonts w:ascii="Bookman Old Style" w:hAnsi="Bookman Old Style" w:cs="Arial"/>
          <w:sz w:val="28"/>
        </w:rPr>
        <w:t>Tindak Lanjut Hasil Pengawasan</w:t>
      </w:r>
    </w:p>
    <w:p w:rsidR="00057B55" w:rsidRDefault="00057B55" w:rsidP="00057B55">
      <w:pPr>
        <w:pStyle w:val="BodyText"/>
        <w:spacing w:line="276" w:lineRule="auto"/>
        <w:ind w:left="993" w:right="227"/>
        <w:jc w:val="both"/>
        <w:rPr>
          <w:rFonts w:ascii="Bookman Old Style" w:hAnsi="Bookman Old Style" w:cs="Arial"/>
          <w:sz w:val="28"/>
        </w:rPr>
      </w:pPr>
      <w:r>
        <w:rPr>
          <w:rFonts w:ascii="Bookman Old Style" w:hAnsi="Bookman Old Style" w:cs="Arial"/>
          <w:sz w:val="28"/>
        </w:rPr>
        <w:t>Dalam rangka pelakasnaan pengawasan dan hasil perolehan data yang didapat oleh Bawaslu Kota Pariaman dari mitra Bawaslu Kota Priaman melalui nota kesepahaman, Bawaslu Kota Pariaman telah melakukan saran perbaikan dan rekomendasi data ke KPU Kota Pariaman sebanyak tiga kali antara lain:</w:t>
      </w:r>
    </w:p>
    <w:p w:rsidR="0081289E" w:rsidRDefault="0081289E" w:rsidP="00057B55">
      <w:pPr>
        <w:pStyle w:val="BodyText"/>
        <w:numPr>
          <w:ilvl w:val="0"/>
          <w:numId w:val="12"/>
        </w:numPr>
        <w:spacing w:line="276" w:lineRule="auto"/>
        <w:ind w:right="227"/>
        <w:jc w:val="both"/>
        <w:rPr>
          <w:rFonts w:ascii="Bookman Old Style" w:hAnsi="Bookman Old Style" w:cs="Arial"/>
          <w:sz w:val="28"/>
        </w:rPr>
      </w:pPr>
      <w:r>
        <w:rPr>
          <w:rFonts w:ascii="Bookman Old Style" w:hAnsi="Bookman Old Style" w:cs="Arial"/>
          <w:sz w:val="28"/>
        </w:rPr>
        <w:t>Rekomendasi data kepada KPU Kota Pariaman tanggal 2 Juli 2025, adapun data yang direkomendasikan yaitu data meninggal dunia sebanyak 73 orang, pindah msauk sebanyak 85 orang, pindah keluar sebanyak 65 orang dan alih status TNI sebanyak 1 orang;</w:t>
      </w:r>
    </w:p>
    <w:p w:rsidR="00057B55" w:rsidRDefault="0081289E" w:rsidP="00057B55">
      <w:pPr>
        <w:pStyle w:val="BodyText"/>
        <w:numPr>
          <w:ilvl w:val="0"/>
          <w:numId w:val="12"/>
        </w:numPr>
        <w:spacing w:line="276" w:lineRule="auto"/>
        <w:ind w:right="227"/>
        <w:jc w:val="both"/>
        <w:rPr>
          <w:rFonts w:ascii="Bookman Old Style" w:hAnsi="Bookman Old Style" w:cs="Arial"/>
          <w:sz w:val="28"/>
        </w:rPr>
      </w:pPr>
      <w:r>
        <w:rPr>
          <w:rFonts w:ascii="Bookman Old Style" w:hAnsi="Bookman Old Style" w:cs="Arial"/>
          <w:sz w:val="28"/>
        </w:rPr>
        <w:t xml:space="preserve">Rekomendasi data kepada KPU Kota Pariaman tanggal </w:t>
      </w:r>
      <w:r>
        <w:rPr>
          <w:rFonts w:ascii="Bookman Old Style" w:hAnsi="Bookman Old Style" w:cs="Arial"/>
          <w:sz w:val="28"/>
        </w:rPr>
        <w:t>28</w:t>
      </w:r>
      <w:r>
        <w:rPr>
          <w:rFonts w:ascii="Bookman Old Style" w:hAnsi="Bookman Old Style" w:cs="Arial"/>
          <w:sz w:val="28"/>
        </w:rPr>
        <w:t xml:space="preserve"> Juli 2025</w:t>
      </w:r>
      <w:r>
        <w:rPr>
          <w:rFonts w:ascii="Bookman Old Style" w:hAnsi="Bookman Old Style" w:cs="Arial"/>
          <w:sz w:val="28"/>
        </w:rPr>
        <w:t xml:space="preserve">, </w:t>
      </w:r>
      <w:r>
        <w:rPr>
          <w:rFonts w:ascii="Bookman Old Style" w:hAnsi="Bookman Old Style" w:cs="Arial"/>
          <w:sz w:val="28"/>
        </w:rPr>
        <w:t xml:space="preserve">adapun data yang direkomendasikan yaitu data meninggal dunia sebanyak </w:t>
      </w:r>
      <w:r>
        <w:rPr>
          <w:rFonts w:ascii="Bookman Old Style" w:hAnsi="Bookman Old Style" w:cs="Arial"/>
          <w:sz w:val="28"/>
        </w:rPr>
        <w:t>158</w:t>
      </w:r>
      <w:r>
        <w:rPr>
          <w:rFonts w:ascii="Bookman Old Style" w:hAnsi="Bookman Old Style" w:cs="Arial"/>
          <w:sz w:val="28"/>
        </w:rPr>
        <w:t xml:space="preserve"> orang, pindah msauk sebanyak </w:t>
      </w:r>
      <w:r>
        <w:rPr>
          <w:rFonts w:ascii="Bookman Old Style" w:hAnsi="Bookman Old Style" w:cs="Arial"/>
          <w:sz w:val="28"/>
        </w:rPr>
        <w:t>239</w:t>
      </w:r>
      <w:r>
        <w:rPr>
          <w:rFonts w:ascii="Bookman Old Style" w:hAnsi="Bookman Old Style" w:cs="Arial"/>
          <w:sz w:val="28"/>
        </w:rPr>
        <w:t xml:space="preserve"> orang, pindah keluar sebanyak </w:t>
      </w:r>
      <w:r>
        <w:rPr>
          <w:rFonts w:ascii="Bookman Old Style" w:hAnsi="Bookman Old Style" w:cs="Arial"/>
          <w:sz w:val="28"/>
        </w:rPr>
        <w:t xml:space="preserve">154 orang, </w:t>
      </w:r>
      <w:r>
        <w:rPr>
          <w:rFonts w:ascii="Bookman Old Style" w:hAnsi="Bookman Old Style" w:cs="Arial"/>
          <w:sz w:val="28"/>
        </w:rPr>
        <w:t xml:space="preserve">alih status TNI sebanyak </w:t>
      </w:r>
      <w:r>
        <w:rPr>
          <w:rFonts w:ascii="Bookman Old Style" w:hAnsi="Bookman Old Style" w:cs="Arial"/>
          <w:sz w:val="28"/>
        </w:rPr>
        <w:t>6</w:t>
      </w:r>
      <w:r>
        <w:rPr>
          <w:rFonts w:ascii="Bookman Old Style" w:hAnsi="Bookman Old Style" w:cs="Arial"/>
          <w:sz w:val="28"/>
        </w:rPr>
        <w:t xml:space="preserve"> orang</w:t>
      </w:r>
      <w:r>
        <w:rPr>
          <w:rFonts w:ascii="Bookman Old Style" w:hAnsi="Bookman Old Style" w:cs="Arial"/>
          <w:sz w:val="28"/>
        </w:rPr>
        <w:t xml:space="preserve"> dan pemilih pemula dari SLTA sebanyak 198 orang</w:t>
      </w:r>
      <w:r>
        <w:rPr>
          <w:rFonts w:ascii="Bookman Old Style" w:hAnsi="Bookman Old Style" w:cs="Arial"/>
          <w:sz w:val="28"/>
        </w:rPr>
        <w:t>;</w:t>
      </w:r>
    </w:p>
    <w:p w:rsidR="0081289E" w:rsidRPr="009F60FC" w:rsidRDefault="0081289E" w:rsidP="00057B55">
      <w:pPr>
        <w:pStyle w:val="BodyText"/>
        <w:numPr>
          <w:ilvl w:val="0"/>
          <w:numId w:val="12"/>
        </w:numPr>
        <w:spacing w:line="276" w:lineRule="auto"/>
        <w:ind w:right="227"/>
        <w:jc w:val="both"/>
        <w:rPr>
          <w:rFonts w:ascii="Bookman Old Style" w:hAnsi="Bookman Old Style" w:cs="Arial"/>
          <w:sz w:val="28"/>
        </w:rPr>
      </w:pPr>
      <w:r>
        <w:rPr>
          <w:rFonts w:ascii="Bookman Old Style" w:hAnsi="Bookman Old Style" w:cs="Arial"/>
          <w:sz w:val="28"/>
        </w:rPr>
        <w:t xml:space="preserve">Rekomendasi data kepada KPU Kota Pariaman tanggal </w:t>
      </w:r>
      <w:r>
        <w:rPr>
          <w:rFonts w:ascii="Bookman Old Style" w:hAnsi="Bookman Old Style" w:cs="Arial"/>
          <w:sz w:val="28"/>
        </w:rPr>
        <w:t>30 September</w:t>
      </w:r>
      <w:r>
        <w:rPr>
          <w:rFonts w:ascii="Bookman Old Style" w:hAnsi="Bookman Old Style" w:cs="Arial"/>
          <w:sz w:val="28"/>
        </w:rPr>
        <w:t xml:space="preserve"> 2025, adapun data yang direkomendasikan yaitu data meninggal dunia sebanyak </w:t>
      </w:r>
      <w:r>
        <w:rPr>
          <w:rFonts w:ascii="Bookman Old Style" w:hAnsi="Bookman Old Style" w:cs="Arial"/>
          <w:sz w:val="28"/>
        </w:rPr>
        <w:t>30</w:t>
      </w:r>
      <w:r>
        <w:rPr>
          <w:rFonts w:ascii="Bookman Old Style" w:hAnsi="Bookman Old Style" w:cs="Arial"/>
          <w:sz w:val="28"/>
        </w:rPr>
        <w:t xml:space="preserve"> orang, pindah msauk sebanyak </w:t>
      </w:r>
      <w:r>
        <w:rPr>
          <w:rFonts w:ascii="Bookman Old Style" w:hAnsi="Bookman Old Style" w:cs="Arial"/>
          <w:sz w:val="28"/>
        </w:rPr>
        <w:t>53</w:t>
      </w:r>
      <w:r>
        <w:rPr>
          <w:rFonts w:ascii="Bookman Old Style" w:hAnsi="Bookman Old Style" w:cs="Arial"/>
          <w:sz w:val="28"/>
        </w:rPr>
        <w:t xml:space="preserve"> orang, pindah keluar sebanyak </w:t>
      </w:r>
      <w:r>
        <w:rPr>
          <w:rFonts w:ascii="Bookman Old Style" w:hAnsi="Bookman Old Style" w:cs="Arial"/>
          <w:sz w:val="28"/>
        </w:rPr>
        <w:t>9</w:t>
      </w:r>
      <w:r>
        <w:rPr>
          <w:rFonts w:ascii="Bookman Old Style" w:hAnsi="Bookman Old Style" w:cs="Arial"/>
          <w:sz w:val="28"/>
        </w:rPr>
        <w:t xml:space="preserve"> orang dan pemilih pemula dari SLTA sebanyak </w:t>
      </w:r>
      <w:r>
        <w:rPr>
          <w:rFonts w:ascii="Bookman Old Style" w:hAnsi="Bookman Old Style" w:cs="Arial"/>
          <w:sz w:val="28"/>
        </w:rPr>
        <w:t>297</w:t>
      </w:r>
      <w:r>
        <w:rPr>
          <w:rFonts w:ascii="Bookman Old Style" w:hAnsi="Bookman Old Style" w:cs="Arial"/>
          <w:sz w:val="28"/>
        </w:rPr>
        <w:t xml:space="preserve"> orang</w:t>
      </w:r>
      <w:r>
        <w:rPr>
          <w:rFonts w:ascii="Bookman Old Style" w:hAnsi="Bookman Old Style" w:cs="Arial"/>
          <w:sz w:val="28"/>
        </w:rPr>
        <w:t>.</w:t>
      </w:r>
    </w:p>
    <w:p w:rsidR="00097679" w:rsidRDefault="00097679" w:rsidP="00097679">
      <w:pPr>
        <w:pStyle w:val="BodyText"/>
        <w:spacing w:line="276" w:lineRule="auto"/>
        <w:ind w:left="1740" w:right="1374"/>
        <w:jc w:val="both"/>
        <w:rPr>
          <w:rFonts w:ascii="Bookman Old Style" w:hAnsi="Bookman Old Style"/>
          <w:sz w:val="28"/>
        </w:rPr>
      </w:pPr>
    </w:p>
    <w:p w:rsidR="00B00FF4" w:rsidRDefault="00B00FF4" w:rsidP="00097679">
      <w:pPr>
        <w:pStyle w:val="BodyText"/>
        <w:spacing w:line="276" w:lineRule="auto"/>
        <w:ind w:left="1740" w:right="1374"/>
        <w:jc w:val="both"/>
        <w:rPr>
          <w:rFonts w:ascii="Bookman Old Style" w:hAnsi="Bookman Old Style"/>
          <w:sz w:val="28"/>
        </w:rPr>
      </w:pPr>
    </w:p>
    <w:p w:rsidR="00B00FF4" w:rsidRPr="00C07D56" w:rsidRDefault="00B00FF4" w:rsidP="00097679">
      <w:pPr>
        <w:pStyle w:val="BodyText"/>
        <w:spacing w:line="276" w:lineRule="auto"/>
        <w:ind w:left="1740" w:right="1374"/>
        <w:jc w:val="both"/>
        <w:rPr>
          <w:rFonts w:ascii="Bookman Old Style" w:hAnsi="Bookman Old Style"/>
          <w:sz w:val="28"/>
        </w:rPr>
      </w:pPr>
    </w:p>
    <w:p w:rsidR="00097679" w:rsidRPr="00AF7DCE" w:rsidRDefault="00B00FF4" w:rsidP="00C07D56">
      <w:pPr>
        <w:pStyle w:val="BodyText"/>
        <w:numPr>
          <w:ilvl w:val="0"/>
          <w:numId w:val="6"/>
        </w:numPr>
        <w:spacing w:line="276" w:lineRule="auto"/>
        <w:ind w:left="567" w:right="1374"/>
        <w:jc w:val="both"/>
        <w:rPr>
          <w:rFonts w:ascii="Bookman Old Style" w:hAnsi="Bookman Old Style"/>
          <w:b/>
          <w:sz w:val="28"/>
        </w:rPr>
      </w:pPr>
      <w:r>
        <w:rPr>
          <w:rFonts w:ascii="Bookman Old Style" w:hAnsi="Bookman Old Style"/>
          <w:b/>
          <w:sz w:val="28"/>
        </w:rPr>
        <w:lastRenderedPageBreak/>
        <w:t>Hasil</w:t>
      </w:r>
      <w:r w:rsidR="00097679" w:rsidRPr="00C07D56">
        <w:rPr>
          <w:rFonts w:ascii="Bookman Old Style" w:hAnsi="Bookman Old Style"/>
          <w:b/>
          <w:sz w:val="28"/>
        </w:rPr>
        <w:t xml:space="preserve"> </w:t>
      </w:r>
      <w:r w:rsidRPr="00B00FF4">
        <w:rPr>
          <w:rFonts w:ascii="Bookman Old Style" w:hAnsi="Bookman Old Style" w:cs="Arial"/>
          <w:b/>
          <w:sz w:val="28"/>
        </w:rPr>
        <w:t>Penyusunan Pemutakhiran Data Pemilih Berkelanjutan</w:t>
      </w:r>
    </w:p>
    <w:p w:rsidR="00AF7DCE" w:rsidRDefault="00AF7DCE" w:rsidP="00AF7DCE">
      <w:pPr>
        <w:pStyle w:val="BodyText"/>
        <w:spacing w:line="276" w:lineRule="auto"/>
        <w:ind w:left="567" w:right="227"/>
        <w:jc w:val="both"/>
        <w:rPr>
          <w:rFonts w:ascii="Bookman Old Style" w:hAnsi="Bookman Old Style"/>
          <w:sz w:val="28"/>
        </w:rPr>
      </w:pPr>
      <w:r w:rsidRPr="00AF7DCE">
        <w:rPr>
          <w:rFonts w:ascii="Bookman Old Style" w:hAnsi="Bookman Old Style"/>
          <w:sz w:val="28"/>
        </w:rPr>
        <w:t xml:space="preserve">Proses pelaksanaan pengawasan </w:t>
      </w:r>
      <w:r>
        <w:rPr>
          <w:rFonts w:ascii="Bookman Old Style" w:hAnsi="Bookman Old Style" w:cs="Arial"/>
          <w:sz w:val="28"/>
        </w:rPr>
        <w:t>Penyusunan Pemutakhiran Data Pemilih Berkelanjutan</w:t>
      </w:r>
      <w:r>
        <w:rPr>
          <w:rFonts w:ascii="Bookman Old Style" w:hAnsi="Bookman Old Style" w:cs="Arial"/>
          <w:sz w:val="28"/>
        </w:rPr>
        <w:t xml:space="preserve"> triwulan III</w:t>
      </w:r>
      <w:r w:rsidRPr="00AF7DCE">
        <w:rPr>
          <w:rFonts w:ascii="Bookman Old Style" w:hAnsi="Bookman Old Style"/>
          <w:sz w:val="28"/>
        </w:rPr>
        <w:t xml:space="preserve"> yang dilakukan</w:t>
      </w:r>
      <w:r>
        <w:rPr>
          <w:rFonts w:ascii="Bookman Old Style" w:hAnsi="Bookman Old Style"/>
          <w:sz w:val="28"/>
        </w:rPr>
        <w:t xml:space="preserve"> oleh Bawaslu Kota Pariaman telah selesai dilakukan sejak dilakukanya rapat pleno terbuka rekapitulasi oleh KPU Kota Pariaman tanggal 3 Oktober 2025 di Aula KPU Kota Pariaman. Proses pencegahan sampai dengan tindak lanjut hasil pengawasan telah sesuai dengan Surat Edaran petunuk teknis yang dikeluarkan oleh Bawaslu RI secara berjenjang. </w:t>
      </w:r>
    </w:p>
    <w:p w:rsidR="00AF7DCE" w:rsidRDefault="00AF7DCE" w:rsidP="00AF7DCE">
      <w:pPr>
        <w:pStyle w:val="BodyText"/>
        <w:spacing w:line="276" w:lineRule="auto"/>
        <w:ind w:left="567" w:right="227"/>
        <w:jc w:val="both"/>
        <w:rPr>
          <w:rFonts w:ascii="Bookman Old Style" w:hAnsi="Bookman Old Style"/>
          <w:sz w:val="28"/>
        </w:rPr>
      </w:pPr>
      <w:r>
        <w:rPr>
          <w:rFonts w:ascii="Bookman Old Style" w:hAnsi="Bookman Old Style"/>
          <w:sz w:val="28"/>
        </w:rPr>
        <w:t>Adapun berdasarkan rapat pleno terbuka rekapitulasi yang dilakukan oleh KPU dengan menghadirkan Bawaslu Kota Pariaman dan Stakeholder di Kota Pariaman mendapatkan hasil sebagai berikut:</w:t>
      </w:r>
    </w:p>
    <w:tbl>
      <w:tblPr>
        <w:tblStyle w:val="TableGrid"/>
        <w:tblW w:w="0" w:type="auto"/>
        <w:tblInd w:w="567" w:type="dxa"/>
        <w:tblLayout w:type="fixed"/>
        <w:tblLook w:val="04A0" w:firstRow="1" w:lastRow="0" w:firstColumn="1" w:lastColumn="0" w:noHBand="0" w:noVBand="1"/>
      </w:tblPr>
      <w:tblGrid>
        <w:gridCol w:w="2235"/>
        <w:gridCol w:w="2835"/>
        <w:gridCol w:w="1701"/>
        <w:gridCol w:w="2126"/>
        <w:gridCol w:w="1983"/>
      </w:tblGrid>
      <w:tr w:rsidR="00AF7DCE" w:rsidTr="00AF7DCE">
        <w:tc>
          <w:tcPr>
            <w:tcW w:w="10880" w:type="dxa"/>
            <w:gridSpan w:val="5"/>
          </w:tcPr>
          <w:p w:rsidR="00AF7DCE" w:rsidRPr="00AF7DCE" w:rsidRDefault="00AF7DCE" w:rsidP="00AF7DCE">
            <w:pPr>
              <w:pStyle w:val="BodyText"/>
              <w:spacing w:line="276" w:lineRule="auto"/>
              <w:ind w:left="0" w:right="227"/>
              <w:jc w:val="center"/>
              <w:rPr>
                <w:rFonts w:ascii="Bookman Old Style" w:hAnsi="Bookman Old Style"/>
                <w:sz w:val="24"/>
              </w:rPr>
            </w:pPr>
            <w:r w:rsidRPr="00AF7DCE">
              <w:rPr>
                <w:rFonts w:ascii="Bookman Old Style" w:hAnsi="Bookman Old Style"/>
                <w:sz w:val="24"/>
              </w:rPr>
              <w:t>REKAPITULASI DAFTAR PEMILIH BERKELANJUTAN</w:t>
            </w:r>
          </w:p>
        </w:tc>
      </w:tr>
      <w:tr w:rsidR="00AF7DCE" w:rsidTr="00AF7DCE">
        <w:tc>
          <w:tcPr>
            <w:tcW w:w="2235" w:type="dxa"/>
          </w:tcPr>
          <w:p w:rsidR="00AF7DCE" w:rsidRPr="00AF7DCE" w:rsidRDefault="00AF7DCE" w:rsidP="00AF7DCE">
            <w:pPr>
              <w:pStyle w:val="BodyText"/>
              <w:spacing w:line="276" w:lineRule="auto"/>
              <w:ind w:left="0" w:right="227"/>
              <w:jc w:val="center"/>
              <w:rPr>
                <w:rFonts w:ascii="Bookman Old Style" w:hAnsi="Bookman Old Style"/>
                <w:sz w:val="24"/>
              </w:rPr>
            </w:pPr>
            <w:r w:rsidRPr="00AF7DCE">
              <w:rPr>
                <w:rFonts w:ascii="Bookman Old Style" w:hAnsi="Bookman Old Style"/>
                <w:sz w:val="24"/>
              </w:rPr>
              <w:t>JUMLAH KECAMATAN</w:t>
            </w:r>
          </w:p>
        </w:tc>
        <w:tc>
          <w:tcPr>
            <w:tcW w:w="2835" w:type="dxa"/>
          </w:tcPr>
          <w:p w:rsidR="00AF7DCE" w:rsidRPr="00AF7DCE" w:rsidRDefault="00AF7DCE" w:rsidP="00AF7DCE">
            <w:pPr>
              <w:pStyle w:val="BodyText"/>
              <w:spacing w:line="276" w:lineRule="auto"/>
              <w:ind w:left="0" w:right="227"/>
              <w:jc w:val="center"/>
              <w:rPr>
                <w:rFonts w:ascii="Bookman Old Style" w:hAnsi="Bookman Old Style"/>
                <w:sz w:val="24"/>
              </w:rPr>
            </w:pPr>
            <w:r w:rsidRPr="00AF7DCE">
              <w:rPr>
                <w:rFonts w:ascii="Bookman Old Style" w:hAnsi="Bookman Old Style"/>
                <w:sz w:val="24"/>
              </w:rPr>
              <w:t>JUMLAH DESA/KELURAHAN</w:t>
            </w:r>
          </w:p>
        </w:tc>
        <w:tc>
          <w:tcPr>
            <w:tcW w:w="1701" w:type="dxa"/>
          </w:tcPr>
          <w:p w:rsidR="00AF7DCE" w:rsidRPr="00AF7DCE" w:rsidRDefault="00AF7DCE" w:rsidP="00AF7DCE">
            <w:pPr>
              <w:pStyle w:val="BodyText"/>
              <w:spacing w:line="276" w:lineRule="auto"/>
              <w:ind w:left="0" w:right="227"/>
              <w:jc w:val="center"/>
              <w:rPr>
                <w:rFonts w:ascii="Bookman Old Style" w:hAnsi="Bookman Old Style"/>
                <w:sz w:val="24"/>
              </w:rPr>
            </w:pPr>
            <w:r w:rsidRPr="00AF7DCE">
              <w:rPr>
                <w:rFonts w:ascii="Bookman Old Style" w:hAnsi="Bookman Old Style"/>
                <w:sz w:val="24"/>
              </w:rPr>
              <w:t>JUMLAH LAKI-LAKI</w:t>
            </w:r>
          </w:p>
        </w:tc>
        <w:tc>
          <w:tcPr>
            <w:tcW w:w="2126" w:type="dxa"/>
          </w:tcPr>
          <w:p w:rsidR="00AF7DCE" w:rsidRPr="00AF7DCE" w:rsidRDefault="00AF7DCE" w:rsidP="00AF7DCE">
            <w:pPr>
              <w:pStyle w:val="BodyText"/>
              <w:spacing w:line="276" w:lineRule="auto"/>
              <w:ind w:left="0" w:right="227"/>
              <w:jc w:val="center"/>
              <w:rPr>
                <w:rFonts w:ascii="Bookman Old Style" w:hAnsi="Bookman Old Style"/>
                <w:sz w:val="24"/>
              </w:rPr>
            </w:pPr>
            <w:r w:rsidRPr="00AF7DCE">
              <w:rPr>
                <w:rFonts w:ascii="Bookman Old Style" w:hAnsi="Bookman Old Style"/>
                <w:sz w:val="24"/>
              </w:rPr>
              <w:t>JUMLAH PEREMPUAN</w:t>
            </w:r>
          </w:p>
        </w:tc>
        <w:tc>
          <w:tcPr>
            <w:tcW w:w="1983" w:type="dxa"/>
          </w:tcPr>
          <w:p w:rsidR="00AF7DCE" w:rsidRPr="00AF7DCE" w:rsidRDefault="00AF7DCE" w:rsidP="00AF7DCE">
            <w:pPr>
              <w:pStyle w:val="BodyText"/>
              <w:spacing w:line="276" w:lineRule="auto"/>
              <w:ind w:left="0" w:right="227"/>
              <w:jc w:val="center"/>
              <w:rPr>
                <w:rFonts w:ascii="Bookman Old Style" w:hAnsi="Bookman Old Style"/>
                <w:sz w:val="24"/>
              </w:rPr>
            </w:pPr>
            <w:r w:rsidRPr="00AF7DCE">
              <w:rPr>
                <w:rFonts w:ascii="Bookman Old Style" w:hAnsi="Bookman Old Style"/>
                <w:sz w:val="24"/>
              </w:rPr>
              <w:t>TOTAL</w:t>
            </w:r>
          </w:p>
        </w:tc>
      </w:tr>
      <w:tr w:rsidR="00AF7DCE" w:rsidTr="00AF7DCE">
        <w:tc>
          <w:tcPr>
            <w:tcW w:w="2235" w:type="dxa"/>
          </w:tcPr>
          <w:p w:rsidR="00AF7DCE" w:rsidRDefault="00AF7DCE" w:rsidP="00AF7DCE">
            <w:pPr>
              <w:pStyle w:val="BodyText"/>
              <w:spacing w:line="276" w:lineRule="auto"/>
              <w:ind w:left="0" w:right="227"/>
              <w:jc w:val="center"/>
              <w:rPr>
                <w:rFonts w:ascii="Bookman Old Style" w:hAnsi="Bookman Old Style"/>
                <w:sz w:val="28"/>
              </w:rPr>
            </w:pPr>
            <w:r>
              <w:rPr>
                <w:rFonts w:ascii="Bookman Old Style" w:hAnsi="Bookman Old Style"/>
                <w:sz w:val="28"/>
              </w:rPr>
              <w:t>4</w:t>
            </w:r>
          </w:p>
        </w:tc>
        <w:tc>
          <w:tcPr>
            <w:tcW w:w="2835" w:type="dxa"/>
          </w:tcPr>
          <w:p w:rsidR="00AF7DCE" w:rsidRDefault="00AF7DCE" w:rsidP="00AF7DCE">
            <w:pPr>
              <w:pStyle w:val="BodyText"/>
              <w:spacing w:line="276" w:lineRule="auto"/>
              <w:ind w:left="0" w:right="227"/>
              <w:jc w:val="center"/>
              <w:rPr>
                <w:rFonts w:ascii="Bookman Old Style" w:hAnsi="Bookman Old Style"/>
                <w:sz w:val="28"/>
              </w:rPr>
            </w:pPr>
            <w:r>
              <w:rPr>
                <w:rFonts w:ascii="Bookman Old Style" w:hAnsi="Bookman Old Style"/>
                <w:sz w:val="28"/>
              </w:rPr>
              <w:t>71</w:t>
            </w:r>
          </w:p>
        </w:tc>
        <w:tc>
          <w:tcPr>
            <w:tcW w:w="1701" w:type="dxa"/>
          </w:tcPr>
          <w:p w:rsidR="00AF7DCE" w:rsidRDefault="00AF7DCE" w:rsidP="00AF7DCE">
            <w:pPr>
              <w:pStyle w:val="BodyText"/>
              <w:spacing w:line="276" w:lineRule="auto"/>
              <w:ind w:left="0" w:right="227"/>
              <w:jc w:val="center"/>
              <w:rPr>
                <w:rFonts w:ascii="Bookman Old Style" w:hAnsi="Bookman Old Style"/>
                <w:sz w:val="28"/>
              </w:rPr>
            </w:pPr>
            <w:r>
              <w:rPr>
                <w:rFonts w:ascii="Bookman Old Style" w:hAnsi="Bookman Old Style"/>
                <w:sz w:val="28"/>
              </w:rPr>
              <w:t>36.963</w:t>
            </w:r>
          </w:p>
        </w:tc>
        <w:tc>
          <w:tcPr>
            <w:tcW w:w="2126" w:type="dxa"/>
          </w:tcPr>
          <w:p w:rsidR="00AF7DCE" w:rsidRDefault="00AF7DCE" w:rsidP="00AF7DCE">
            <w:pPr>
              <w:pStyle w:val="BodyText"/>
              <w:spacing w:line="276" w:lineRule="auto"/>
              <w:ind w:left="0" w:right="227"/>
              <w:jc w:val="center"/>
              <w:rPr>
                <w:rFonts w:ascii="Bookman Old Style" w:hAnsi="Bookman Old Style"/>
                <w:sz w:val="28"/>
              </w:rPr>
            </w:pPr>
            <w:r>
              <w:rPr>
                <w:rFonts w:ascii="Bookman Old Style" w:hAnsi="Bookman Old Style"/>
                <w:sz w:val="28"/>
              </w:rPr>
              <w:t>36.845</w:t>
            </w:r>
          </w:p>
        </w:tc>
        <w:tc>
          <w:tcPr>
            <w:tcW w:w="1983" w:type="dxa"/>
          </w:tcPr>
          <w:p w:rsidR="00AF7DCE" w:rsidRDefault="00AF7DCE" w:rsidP="00AF7DCE">
            <w:pPr>
              <w:pStyle w:val="BodyText"/>
              <w:spacing w:line="276" w:lineRule="auto"/>
              <w:ind w:left="0" w:right="227"/>
              <w:jc w:val="center"/>
              <w:rPr>
                <w:rFonts w:ascii="Bookman Old Style" w:hAnsi="Bookman Old Style"/>
                <w:sz w:val="28"/>
              </w:rPr>
            </w:pPr>
            <w:r>
              <w:rPr>
                <w:rFonts w:ascii="Bookman Old Style" w:hAnsi="Bookman Old Style"/>
                <w:sz w:val="28"/>
              </w:rPr>
              <w:t>73.808</w:t>
            </w:r>
          </w:p>
        </w:tc>
      </w:tr>
    </w:tbl>
    <w:p w:rsidR="00AF7DCE" w:rsidRDefault="00AF7DCE" w:rsidP="00AF7DCE">
      <w:pPr>
        <w:pStyle w:val="BodyText"/>
        <w:spacing w:line="276" w:lineRule="auto"/>
        <w:ind w:left="567" w:right="227"/>
        <w:jc w:val="both"/>
        <w:rPr>
          <w:rFonts w:ascii="Bookman Old Style" w:hAnsi="Bookman Old Style"/>
          <w:sz w:val="28"/>
        </w:rPr>
      </w:pPr>
      <w:bookmarkStart w:id="0" w:name="_GoBack"/>
      <w:bookmarkEnd w:id="0"/>
    </w:p>
    <w:p w:rsidR="00AF7DCE" w:rsidRPr="00AF7DCE" w:rsidRDefault="00AF7DCE" w:rsidP="00AF7DCE">
      <w:pPr>
        <w:pStyle w:val="BodyText"/>
        <w:spacing w:line="276" w:lineRule="auto"/>
        <w:ind w:left="567" w:right="227"/>
        <w:jc w:val="both"/>
        <w:rPr>
          <w:rFonts w:ascii="Bookman Old Style" w:hAnsi="Bookman Old Style"/>
          <w:sz w:val="28"/>
        </w:rPr>
      </w:pPr>
    </w:p>
    <w:p w:rsidR="006B47A9" w:rsidRPr="006B47A9" w:rsidRDefault="006B47A9" w:rsidP="00AF7DCE">
      <w:pPr>
        <w:pStyle w:val="BodyText"/>
        <w:spacing w:line="276" w:lineRule="auto"/>
        <w:ind w:left="207" w:right="227"/>
        <w:jc w:val="both"/>
        <w:rPr>
          <w:rFonts w:ascii="Bookman Old Style" w:hAnsi="Bookman Old Style"/>
          <w:b/>
        </w:rPr>
      </w:pPr>
    </w:p>
    <w:sectPr w:rsidR="006B47A9" w:rsidRPr="006B47A9" w:rsidSect="00C07D56">
      <w:headerReference w:type="default" r:id="rId8"/>
      <w:footerReference w:type="default" r:id="rId9"/>
      <w:pgSz w:w="11907" w:h="16839" w:code="9"/>
      <w:pgMar w:top="2421" w:right="170" w:bottom="1440" w:left="170" w:header="0" w:footer="122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196" w:rsidRDefault="00AB7196">
      <w:r>
        <w:separator/>
      </w:r>
    </w:p>
  </w:endnote>
  <w:endnote w:type="continuationSeparator" w:id="0">
    <w:p w:rsidR="00AB7196" w:rsidRDefault="00AB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6A" w:rsidRDefault="00A64B6A">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196" w:rsidRDefault="00AB7196">
      <w:r>
        <w:separator/>
      </w:r>
    </w:p>
  </w:footnote>
  <w:footnote w:type="continuationSeparator" w:id="0">
    <w:p w:rsidR="00AB7196" w:rsidRDefault="00AB7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B6A" w:rsidRDefault="00A64B6A">
    <w:pPr>
      <w:pStyle w:val="BodyText"/>
      <w:spacing w:line="14" w:lineRule="auto"/>
      <w:ind w:left="0"/>
      <w:rPr>
        <w:sz w:val="20"/>
      </w:rPr>
    </w:pPr>
    <w:r>
      <w:rPr>
        <w:rFonts w:ascii="Arial" w:eastAsia="Bookman Old Style" w:hAnsi="Arial" w:cs="Arial"/>
        <w:noProof/>
        <w:color w:val="000000"/>
        <w:position w:val="-1"/>
        <w:sz w:val="12"/>
        <w:szCs w:val="24"/>
        <w:lang w:val="en-US"/>
      </w:rPr>
      <w:drawing>
        <wp:anchor distT="0" distB="0" distL="114300" distR="114300" simplePos="0" relativeHeight="251661312" behindDoc="0" locked="0" layoutInCell="1" allowOverlap="1" wp14:anchorId="6CBE7658" wp14:editId="61CEEFD3">
          <wp:simplePos x="0" y="0"/>
          <wp:positionH relativeFrom="column">
            <wp:posOffset>2593257</wp:posOffset>
          </wp:positionH>
          <wp:positionV relativeFrom="paragraph">
            <wp:posOffset>793584</wp:posOffset>
          </wp:positionV>
          <wp:extent cx="2177655" cy="683812"/>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77655" cy="6838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start w:val="1"/>
      <w:numFmt w:val="decimal"/>
      <w:lvlText w:val="%1."/>
      <w:lvlJc w:val="left"/>
      <w:pPr>
        <w:ind w:left="2100" w:hanging="360"/>
        <w:jc w:val="left"/>
      </w:pPr>
      <w:rPr>
        <w:rFonts w:ascii="Times New Roman" w:eastAsia="Times New Roman" w:hAnsi="Times New Roman" w:cs="Times New Roman" w:hint="default"/>
        <w:w w:val="100"/>
        <w:sz w:val="22"/>
        <w:szCs w:val="22"/>
        <w:lang w:val="id" w:eastAsia="en-US" w:bidi="ar-SA"/>
      </w:rPr>
    </w:lvl>
    <w:lvl w:ilvl="1">
      <w:numFmt w:val="bullet"/>
      <w:lvlText w:val="•"/>
      <w:lvlJc w:val="left"/>
      <w:pPr>
        <w:ind w:left="3102" w:hanging="360"/>
      </w:pPr>
      <w:rPr>
        <w:rFonts w:hint="default"/>
        <w:lang w:val="id" w:eastAsia="en-US" w:bidi="ar-SA"/>
      </w:rPr>
    </w:lvl>
    <w:lvl w:ilvl="2">
      <w:numFmt w:val="bullet"/>
      <w:lvlText w:val="•"/>
      <w:lvlJc w:val="left"/>
      <w:pPr>
        <w:ind w:left="4104" w:hanging="360"/>
      </w:pPr>
      <w:rPr>
        <w:rFonts w:hint="default"/>
        <w:lang w:val="id" w:eastAsia="en-US" w:bidi="ar-SA"/>
      </w:rPr>
    </w:lvl>
    <w:lvl w:ilvl="3">
      <w:numFmt w:val="bullet"/>
      <w:lvlText w:val="•"/>
      <w:lvlJc w:val="left"/>
      <w:pPr>
        <w:ind w:left="5106" w:hanging="360"/>
      </w:pPr>
      <w:rPr>
        <w:rFonts w:hint="default"/>
        <w:lang w:val="id" w:eastAsia="en-US" w:bidi="ar-SA"/>
      </w:rPr>
    </w:lvl>
    <w:lvl w:ilvl="4">
      <w:numFmt w:val="bullet"/>
      <w:lvlText w:val="•"/>
      <w:lvlJc w:val="left"/>
      <w:pPr>
        <w:ind w:left="6108" w:hanging="360"/>
      </w:pPr>
      <w:rPr>
        <w:rFonts w:hint="default"/>
        <w:lang w:val="id" w:eastAsia="en-US" w:bidi="ar-SA"/>
      </w:rPr>
    </w:lvl>
    <w:lvl w:ilvl="5">
      <w:numFmt w:val="bullet"/>
      <w:lvlText w:val="•"/>
      <w:lvlJc w:val="left"/>
      <w:pPr>
        <w:ind w:left="7110" w:hanging="360"/>
      </w:pPr>
      <w:rPr>
        <w:rFonts w:hint="default"/>
        <w:lang w:val="id" w:eastAsia="en-US" w:bidi="ar-SA"/>
      </w:rPr>
    </w:lvl>
    <w:lvl w:ilvl="6">
      <w:numFmt w:val="bullet"/>
      <w:lvlText w:val="•"/>
      <w:lvlJc w:val="left"/>
      <w:pPr>
        <w:ind w:left="8112" w:hanging="360"/>
      </w:pPr>
      <w:rPr>
        <w:rFonts w:hint="default"/>
        <w:lang w:val="id" w:eastAsia="en-US" w:bidi="ar-SA"/>
      </w:rPr>
    </w:lvl>
    <w:lvl w:ilvl="7">
      <w:numFmt w:val="bullet"/>
      <w:lvlText w:val="•"/>
      <w:lvlJc w:val="left"/>
      <w:pPr>
        <w:ind w:left="9114" w:hanging="360"/>
      </w:pPr>
      <w:rPr>
        <w:rFonts w:hint="default"/>
        <w:lang w:val="id" w:eastAsia="en-US" w:bidi="ar-SA"/>
      </w:rPr>
    </w:lvl>
    <w:lvl w:ilvl="8">
      <w:numFmt w:val="bullet"/>
      <w:lvlText w:val="•"/>
      <w:lvlJc w:val="left"/>
      <w:pPr>
        <w:ind w:left="10116" w:hanging="360"/>
      </w:pPr>
      <w:rPr>
        <w:rFonts w:hint="default"/>
        <w:lang w:val="id" w:eastAsia="en-US" w:bidi="ar-SA"/>
      </w:rPr>
    </w:lvl>
  </w:abstractNum>
  <w:abstractNum w:abstractNumId="1">
    <w:nsid w:val="CF092B84"/>
    <w:multiLevelType w:val="multilevel"/>
    <w:tmpl w:val="CF092B84"/>
    <w:lvl w:ilvl="0">
      <w:start w:val="1"/>
      <w:numFmt w:val="decimal"/>
      <w:lvlText w:val="%1."/>
      <w:lvlJc w:val="left"/>
      <w:pPr>
        <w:ind w:left="2100" w:hanging="360"/>
        <w:jc w:val="left"/>
      </w:pPr>
      <w:rPr>
        <w:rFonts w:ascii="Times New Roman" w:eastAsia="Times New Roman" w:hAnsi="Times New Roman" w:cs="Times New Roman" w:hint="default"/>
        <w:w w:val="100"/>
        <w:sz w:val="22"/>
        <w:szCs w:val="22"/>
        <w:lang w:val="id" w:eastAsia="en-US" w:bidi="ar-SA"/>
      </w:rPr>
    </w:lvl>
    <w:lvl w:ilvl="1">
      <w:numFmt w:val="bullet"/>
      <w:lvlText w:val="•"/>
      <w:lvlJc w:val="left"/>
      <w:pPr>
        <w:ind w:left="3102" w:hanging="360"/>
      </w:pPr>
      <w:rPr>
        <w:rFonts w:hint="default"/>
        <w:lang w:val="id" w:eastAsia="en-US" w:bidi="ar-SA"/>
      </w:rPr>
    </w:lvl>
    <w:lvl w:ilvl="2">
      <w:numFmt w:val="bullet"/>
      <w:lvlText w:val="•"/>
      <w:lvlJc w:val="left"/>
      <w:pPr>
        <w:ind w:left="4104" w:hanging="360"/>
      </w:pPr>
      <w:rPr>
        <w:rFonts w:hint="default"/>
        <w:lang w:val="id" w:eastAsia="en-US" w:bidi="ar-SA"/>
      </w:rPr>
    </w:lvl>
    <w:lvl w:ilvl="3">
      <w:numFmt w:val="bullet"/>
      <w:lvlText w:val="•"/>
      <w:lvlJc w:val="left"/>
      <w:pPr>
        <w:ind w:left="5106" w:hanging="360"/>
      </w:pPr>
      <w:rPr>
        <w:rFonts w:hint="default"/>
        <w:lang w:val="id" w:eastAsia="en-US" w:bidi="ar-SA"/>
      </w:rPr>
    </w:lvl>
    <w:lvl w:ilvl="4">
      <w:numFmt w:val="bullet"/>
      <w:lvlText w:val="•"/>
      <w:lvlJc w:val="left"/>
      <w:pPr>
        <w:ind w:left="6108" w:hanging="360"/>
      </w:pPr>
      <w:rPr>
        <w:rFonts w:hint="default"/>
        <w:lang w:val="id" w:eastAsia="en-US" w:bidi="ar-SA"/>
      </w:rPr>
    </w:lvl>
    <w:lvl w:ilvl="5">
      <w:numFmt w:val="bullet"/>
      <w:lvlText w:val="•"/>
      <w:lvlJc w:val="left"/>
      <w:pPr>
        <w:ind w:left="7110" w:hanging="360"/>
      </w:pPr>
      <w:rPr>
        <w:rFonts w:hint="default"/>
        <w:lang w:val="id" w:eastAsia="en-US" w:bidi="ar-SA"/>
      </w:rPr>
    </w:lvl>
    <w:lvl w:ilvl="6">
      <w:numFmt w:val="bullet"/>
      <w:lvlText w:val="•"/>
      <w:lvlJc w:val="left"/>
      <w:pPr>
        <w:ind w:left="8112" w:hanging="360"/>
      </w:pPr>
      <w:rPr>
        <w:rFonts w:hint="default"/>
        <w:lang w:val="id" w:eastAsia="en-US" w:bidi="ar-SA"/>
      </w:rPr>
    </w:lvl>
    <w:lvl w:ilvl="7">
      <w:numFmt w:val="bullet"/>
      <w:lvlText w:val="•"/>
      <w:lvlJc w:val="left"/>
      <w:pPr>
        <w:ind w:left="9114" w:hanging="360"/>
      </w:pPr>
      <w:rPr>
        <w:rFonts w:hint="default"/>
        <w:lang w:val="id" w:eastAsia="en-US" w:bidi="ar-SA"/>
      </w:rPr>
    </w:lvl>
    <w:lvl w:ilvl="8">
      <w:numFmt w:val="bullet"/>
      <w:lvlText w:val="•"/>
      <w:lvlJc w:val="left"/>
      <w:pPr>
        <w:ind w:left="10116" w:hanging="360"/>
      </w:pPr>
      <w:rPr>
        <w:rFonts w:hint="default"/>
        <w:lang w:val="id" w:eastAsia="en-US" w:bidi="ar-SA"/>
      </w:rPr>
    </w:lvl>
  </w:abstractNum>
  <w:abstractNum w:abstractNumId="2">
    <w:nsid w:val="018C7B02"/>
    <w:multiLevelType w:val="hybridMultilevel"/>
    <w:tmpl w:val="4F1EB39A"/>
    <w:lvl w:ilvl="0" w:tplc="315E3A48">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0A8C5290"/>
    <w:multiLevelType w:val="hybridMultilevel"/>
    <w:tmpl w:val="A66629DE"/>
    <w:lvl w:ilvl="0" w:tplc="5E7E6CF6">
      <w:start w:val="1"/>
      <w:numFmt w:val="lowerLetter"/>
      <w:lvlText w:val="%1."/>
      <w:lvlJc w:val="left"/>
      <w:pPr>
        <w:ind w:left="1353" w:hanging="360"/>
      </w:pPr>
      <w:rPr>
        <w:rFonts w:cs="Arial"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0C3B6445"/>
    <w:multiLevelType w:val="hybridMultilevel"/>
    <w:tmpl w:val="11E62876"/>
    <w:lvl w:ilvl="0" w:tplc="ADF049BC">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5">
    <w:nsid w:val="0C95726C"/>
    <w:multiLevelType w:val="hybridMultilevel"/>
    <w:tmpl w:val="2B303DA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13FF75"/>
    <w:multiLevelType w:val="multilevel"/>
    <w:tmpl w:val="089A69F6"/>
    <w:lvl w:ilvl="0">
      <w:start w:val="1"/>
      <w:numFmt w:val="decimal"/>
      <w:lvlText w:val="%1."/>
      <w:lvlJc w:val="left"/>
      <w:pPr>
        <w:tabs>
          <w:tab w:val="left" w:pos="425"/>
        </w:tabs>
        <w:ind w:left="425" w:firstLine="1315"/>
      </w:pPr>
      <w:rPr>
        <w:rFonts w:ascii="Bookman Old Style" w:eastAsia="Symbol" w:hAnsi="Bookman Old Style" w:hint="default"/>
      </w:rPr>
    </w:lvl>
    <w:lvl w:ilvl="1">
      <w:start w:val="1"/>
      <w:numFmt w:val="lowerLetter"/>
      <w:lvlText w:val="%2."/>
      <w:lvlJc w:val="left"/>
      <w:pPr>
        <w:tabs>
          <w:tab w:val="left" w:pos="425"/>
        </w:tabs>
        <w:ind w:left="425" w:firstLine="2317"/>
      </w:pPr>
      <w:rPr>
        <w:rFonts w:hint="default"/>
      </w:rPr>
    </w:lvl>
    <w:lvl w:ilvl="2">
      <w:start w:val="1"/>
      <w:numFmt w:val="lowerRoman"/>
      <w:lvlText w:val="%3."/>
      <w:lvlJc w:val="left"/>
      <w:pPr>
        <w:tabs>
          <w:tab w:val="left" w:pos="425"/>
        </w:tabs>
        <w:ind w:left="425" w:firstLine="3319"/>
      </w:pPr>
      <w:rPr>
        <w:rFonts w:hint="default"/>
      </w:rPr>
    </w:lvl>
    <w:lvl w:ilvl="3">
      <w:start w:val="1"/>
      <w:numFmt w:val="decimal"/>
      <w:lvlText w:val="%4."/>
      <w:lvlJc w:val="left"/>
      <w:pPr>
        <w:tabs>
          <w:tab w:val="left" w:pos="425"/>
        </w:tabs>
        <w:ind w:left="425" w:firstLine="4321"/>
      </w:pPr>
      <w:rPr>
        <w:rFonts w:hint="default"/>
      </w:rPr>
    </w:lvl>
    <w:lvl w:ilvl="4">
      <w:start w:val="1"/>
      <w:numFmt w:val="lowerLetter"/>
      <w:lvlText w:val="%5."/>
      <w:lvlJc w:val="left"/>
      <w:pPr>
        <w:tabs>
          <w:tab w:val="left" w:pos="425"/>
        </w:tabs>
        <w:ind w:left="425" w:firstLine="5323"/>
      </w:pPr>
      <w:rPr>
        <w:rFonts w:hint="default"/>
      </w:rPr>
    </w:lvl>
    <w:lvl w:ilvl="5">
      <w:start w:val="1"/>
      <w:numFmt w:val="lowerRoman"/>
      <w:lvlText w:val="%6."/>
      <w:lvlJc w:val="left"/>
      <w:pPr>
        <w:tabs>
          <w:tab w:val="left" w:pos="425"/>
        </w:tabs>
        <w:ind w:left="425" w:firstLine="6325"/>
      </w:pPr>
      <w:rPr>
        <w:rFonts w:hint="default"/>
      </w:rPr>
    </w:lvl>
    <w:lvl w:ilvl="6">
      <w:start w:val="1"/>
      <w:numFmt w:val="decimal"/>
      <w:lvlText w:val="%7."/>
      <w:lvlJc w:val="left"/>
      <w:pPr>
        <w:tabs>
          <w:tab w:val="left" w:pos="425"/>
        </w:tabs>
        <w:ind w:left="425" w:firstLine="7327"/>
      </w:pPr>
      <w:rPr>
        <w:rFonts w:hint="default"/>
      </w:rPr>
    </w:lvl>
    <w:lvl w:ilvl="7">
      <w:start w:val="1"/>
      <w:numFmt w:val="lowerLetter"/>
      <w:lvlText w:val="%8."/>
      <w:lvlJc w:val="left"/>
      <w:pPr>
        <w:tabs>
          <w:tab w:val="left" w:pos="425"/>
        </w:tabs>
        <w:ind w:left="425" w:firstLine="8329"/>
      </w:pPr>
      <w:rPr>
        <w:rFonts w:hint="default"/>
      </w:rPr>
    </w:lvl>
    <w:lvl w:ilvl="8">
      <w:start w:val="1"/>
      <w:numFmt w:val="lowerRoman"/>
      <w:lvlText w:val="%9."/>
      <w:lvlJc w:val="left"/>
      <w:pPr>
        <w:tabs>
          <w:tab w:val="left" w:pos="425"/>
        </w:tabs>
        <w:ind w:left="425" w:firstLine="9331"/>
      </w:pPr>
      <w:rPr>
        <w:rFonts w:hint="default"/>
      </w:rPr>
    </w:lvl>
  </w:abstractNum>
  <w:abstractNum w:abstractNumId="7">
    <w:nsid w:val="2B1C1387"/>
    <w:multiLevelType w:val="hybridMultilevel"/>
    <w:tmpl w:val="C42A3996"/>
    <w:lvl w:ilvl="0" w:tplc="3DEAA6D4">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8">
    <w:nsid w:val="33D5278A"/>
    <w:multiLevelType w:val="hybridMultilevel"/>
    <w:tmpl w:val="5EE88436"/>
    <w:lvl w:ilvl="0" w:tplc="26526A2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4E654CC0"/>
    <w:multiLevelType w:val="hybridMultilevel"/>
    <w:tmpl w:val="8FF42A28"/>
    <w:lvl w:ilvl="0" w:tplc="9AC4C6DA">
      <w:start w:val="1"/>
      <w:numFmt w:val="upperLetter"/>
      <w:lvlText w:val="%1."/>
      <w:lvlJc w:val="left"/>
      <w:pPr>
        <w:ind w:left="1740" w:hanging="360"/>
      </w:pPr>
      <w:rPr>
        <w:rFonts w:hint="default"/>
        <w:b/>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0">
    <w:nsid w:val="4F0E1028"/>
    <w:multiLevelType w:val="hybridMultilevel"/>
    <w:tmpl w:val="0930D7C2"/>
    <w:lvl w:ilvl="0" w:tplc="AC7A5204">
      <w:start w:val="1"/>
      <w:numFmt w:val="decimal"/>
      <w:lvlText w:val="%1."/>
      <w:lvlJc w:val="left"/>
      <w:pPr>
        <w:ind w:left="2100" w:hanging="360"/>
      </w:pPr>
      <w:rPr>
        <w:rFonts w:cs="Arial" w:hint="default"/>
        <w:b w:val="0"/>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11">
    <w:nsid w:val="59ADCABA"/>
    <w:multiLevelType w:val="multilevel"/>
    <w:tmpl w:val="59ADCABA"/>
    <w:lvl w:ilvl="0">
      <w:start w:val="1"/>
      <w:numFmt w:val="decimal"/>
      <w:lvlText w:val="%1."/>
      <w:lvlJc w:val="left"/>
      <w:pPr>
        <w:ind w:left="2100" w:hanging="360"/>
        <w:jc w:val="left"/>
      </w:pPr>
      <w:rPr>
        <w:rFonts w:ascii="Times New Roman" w:eastAsia="Times New Roman" w:hAnsi="Times New Roman" w:cs="Times New Roman" w:hint="default"/>
        <w:w w:val="100"/>
        <w:sz w:val="22"/>
        <w:szCs w:val="22"/>
        <w:lang w:val="id" w:eastAsia="en-US" w:bidi="ar-SA"/>
      </w:rPr>
    </w:lvl>
    <w:lvl w:ilvl="1">
      <w:numFmt w:val="bullet"/>
      <w:lvlText w:val="•"/>
      <w:lvlJc w:val="left"/>
      <w:pPr>
        <w:ind w:left="3102" w:hanging="360"/>
      </w:pPr>
      <w:rPr>
        <w:rFonts w:hint="default"/>
        <w:lang w:val="id" w:eastAsia="en-US" w:bidi="ar-SA"/>
      </w:rPr>
    </w:lvl>
    <w:lvl w:ilvl="2">
      <w:numFmt w:val="bullet"/>
      <w:lvlText w:val="•"/>
      <w:lvlJc w:val="left"/>
      <w:pPr>
        <w:ind w:left="4104" w:hanging="360"/>
      </w:pPr>
      <w:rPr>
        <w:rFonts w:hint="default"/>
        <w:lang w:val="id" w:eastAsia="en-US" w:bidi="ar-SA"/>
      </w:rPr>
    </w:lvl>
    <w:lvl w:ilvl="3">
      <w:numFmt w:val="bullet"/>
      <w:lvlText w:val="•"/>
      <w:lvlJc w:val="left"/>
      <w:pPr>
        <w:ind w:left="5106" w:hanging="360"/>
      </w:pPr>
      <w:rPr>
        <w:rFonts w:hint="default"/>
        <w:lang w:val="id" w:eastAsia="en-US" w:bidi="ar-SA"/>
      </w:rPr>
    </w:lvl>
    <w:lvl w:ilvl="4">
      <w:numFmt w:val="bullet"/>
      <w:lvlText w:val="•"/>
      <w:lvlJc w:val="left"/>
      <w:pPr>
        <w:ind w:left="6108" w:hanging="360"/>
      </w:pPr>
      <w:rPr>
        <w:rFonts w:hint="default"/>
        <w:lang w:val="id" w:eastAsia="en-US" w:bidi="ar-SA"/>
      </w:rPr>
    </w:lvl>
    <w:lvl w:ilvl="5">
      <w:numFmt w:val="bullet"/>
      <w:lvlText w:val="•"/>
      <w:lvlJc w:val="left"/>
      <w:pPr>
        <w:ind w:left="7110" w:hanging="360"/>
      </w:pPr>
      <w:rPr>
        <w:rFonts w:hint="default"/>
        <w:lang w:val="id" w:eastAsia="en-US" w:bidi="ar-SA"/>
      </w:rPr>
    </w:lvl>
    <w:lvl w:ilvl="6">
      <w:numFmt w:val="bullet"/>
      <w:lvlText w:val="•"/>
      <w:lvlJc w:val="left"/>
      <w:pPr>
        <w:ind w:left="8112" w:hanging="360"/>
      </w:pPr>
      <w:rPr>
        <w:rFonts w:hint="default"/>
        <w:lang w:val="id" w:eastAsia="en-US" w:bidi="ar-SA"/>
      </w:rPr>
    </w:lvl>
    <w:lvl w:ilvl="7">
      <w:numFmt w:val="bullet"/>
      <w:lvlText w:val="•"/>
      <w:lvlJc w:val="left"/>
      <w:pPr>
        <w:ind w:left="9114" w:hanging="360"/>
      </w:pPr>
      <w:rPr>
        <w:rFonts w:hint="default"/>
        <w:lang w:val="id" w:eastAsia="en-US" w:bidi="ar-SA"/>
      </w:rPr>
    </w:lvl>
    <w:lvl w:ilvl="8">
      <w:numFmt w:val="bullet"/>
      <w:lvlText w:val="•"/>
      <w:lvlJc w:val="left"/>
      <w:pPr>
        <w:ind w:left="10116" w:hanging="360"/>
      </w:pPr>
      <w:rPr>
        <w:rFonts w:hint="default"/>
        <w:lang w:val="id" w:eastAsia="en-US" w:bidi="ar-SA"/>
      </w:rPr>
    </w:lvl>
  </w:abstractNum>
  <w:num w:numId="1">
    <w:abstractNumId w:val="6"/>
  </w:num>
  <w:num w:numId="2">
    <w:abstractNumId w:val="1"/>
  </w:num>
  <w:num w:numId="3">
    <w:abstractNumId w:val="11"/>
  </w:num>
  <w:num w:numId="4">
    <w:abstractNumId w:val="0"/>
  </w:num>
  <w:num w:numId="5">
    <w:abstractNumId w:val="5"/>
  </w:num>
  <w:num w:numId="6">
    <w:abstractNumId w:val="9"/>
  </w:num>
  <w:num w:numId="7">
    <w:abstractNumId w:val="10"/>
  </w:num>
  <w:num w:numId="8">
    <w:abstractNumId w:val="7"/>
  </w:num>
  <w:num w:numId="9">
    <w:abstractNumId w:val="3"/>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00910"/>
    <w:rsid w:val="00014EBE"/>
    <w:rsid w:val="00042C54"/>
    <w:rsid w:val="00057B55"/>
    <w:rsid w:val="00064375"/>
    <w:rsid w:val="00097679"/>
    <w:rsid w:val="00306323"/>
    <w:rsid w:val="00307A95"/>
    <w:rsid w:val="0038705A"/>
    <w:rsid w:val="004905E6"/>
    <w:rsid w:val="00591C69"/>
    <w:rsid w:val="00596CF2"/>
    <w:rsid w:val="00641EB3"/>
    <w:rsid w:val="006777D5"/>
    <w:rsid w:val="0069218B"/>
    <w:rsid w:val="006965D9"/>
    <w:rsid w:val="006A0C46"/>
    <w:rsid w:val="006B47A9"/>
    <w:rsid w:val="006C0B9E"/>
    <w:rsid w:val="007111E1"/>
    <w:rsid w:val="00762CCF"/>
    <w:rsid w:val="0081289E"/>
    <w:rsid w:val="008A54D8"/>
    <w:rsid w:val="009F60FC"/>
    <w:rsid w:val="00A06D9D"/>
    <w:rsid w:val="00A365C9"/>
    <w:rsid w:val="00A64B6A"/>
    <w:rsid w:val="00AA52B7"/>
    <w:rsid w:val="00AB2646"/>
    <w:rsid w:val="00AB7196"/>
    <w:rsid w:val="00AF7DCE"/>
    <w:rsid w:val="00B00910"/>
    <w:rsid w:val="00B00FF4"/>
    <w:rsid w:val="00B309B3"/>
    <w:rsid w:val="00BF1F99"/>
    <w:rsid w:val="00C07D56"/>
    <w:rsid w:val="00C842BD"/>
    <w:rsid w:val="00D41E3E"/>
    <w:rsid w:val="00DE5A24"/>
    <w:rsid w:val="00E82746"/>
    <w:rsid w:val="00E97060"/>
    <w:rsid w:val="00EB000F"/>
    <w:rsid w:val="00F142D6"/>
    <w:rsid w:val="00F41C89"/>
    <w:rsid w:val="00F96CF5"/>
    <w:rsid w:val="0BBF72FD"/>
    <w:rsid w:val="1F7D6DC5"/>
    <w:rsid w:val="29194296"/>
    <w:rsid w:val="29995D6F"/>
    <w:rsid w:val="686C6E93"/>
    <w:rsid w:val="6B65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00"/>
    </w:p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pPr>
      <w:ind w:left="3082" w:right="3082"/>
      <w:jc w:val="center"/>
    </w:pPr>
    <w:rPr>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100" w:hanging="361"/>
    </w:pPr>
  </w:style>
  <w:style w:type="paragraph" w:customStyle="1" w:styleId="TableParagraph">
    <w:name w:val="Table Paragraph"/>
    <w:basedOn w:val="Normal"/>
    <w:uiPriority w:val="1"/>
    <w:qFormat/>
  </w:style>
  <w:style w:type="paragraph" w:styleId="Header">
    <w:name w:val="header"/>
    <w:basedOn w:val="Normal"/>
    <w:link w:val="HeaderChar"/>
    <w:rsid w:val="00E97060"/>
    <w:pPr>
      <w:tabs>
        <w:tab w:val="center" w:pos="4680"/>
        <w:tab w:val="right" w:pos="9360"/>
      </w:tabs>
    </w:pPr>
  </w:style>
  <w:style w:type="character" w:customStyle="1" w:styleId="HeaderChar">
    <w:name w:val="Header Char"/>
    <w:basedOn w:val="DefaultParagraphFont"/>
    <w:link w:val="Header"/>
    <w:rsid w:val="00E97060"/>
    <w:rPr>
      <w:rFonts w:ascii="Times New Roman" w:eastAsia="Times New Roman" w:hAnsi="Times New Roman" w:cs="Times New Roman"/>
      <w:sz w:val="22"/>
      <w:szCs w:val="22"/>
      <w:lang w:val="id"/>
    </w:rPr>
  </w:style>
  <w:style w:type="paragraph" w:styleId="Footer">
    <w:name w:val="footer"/>
    <w:basedOn w:val="Normal"/>
    <w:link w:val="FooterChar"/>
    <w:rsid w:val="00E97060"/>
    <w:pPr>
      <w:tabs>
        <w:tab w:val="center" w:pos="4680"/>
        <w:tab w:val="right" w:pos="9360"/>
      </w:tabs>
    </w:pPr>
  </w:style>
  <w:style w:type="character" w:customStyle="1" w:styleId="FooterChar">
    <w:name w:val="Footer Char"/>
    <w:basedOn w:val="DefaultParagraphFont"/>
    <w:link w:val="Footer"/>
    <w:rsid w:val="00E97060"/>
    <w:rPr>
      <w:rFonts w:ascii="Times New Roman" w:eastAsia="Times New Roman" w:hAnsi="Times New Roman" w:cs="Times New Roman"/>
      <w:sz w:val="22"/>
      <w:szCs w:val="22"/>
      <w:lang w:val="id"/>
    </w:rPr>
  </w:style>
  <w:style w:type="paragraph" w:styleId="BalloonText">
    <w:name w:val="Balloon Text"/>
    <w:basedOn w:val="Normal"/>
    <w:link w:val="BalloonTextChar"/>
    <w:rsid w:val="00014EBE"/>
    <w:rPr>
      <w:rFonts w:ascii="Tahoma" w:hAnsi="Tahoma" w:cs="Tahoma"/>
      <w:sz w:val="16"/>
      <w:szCs w:val="16"/>
    </w:rPr>
  </w:style>
  <w:style w:type="character" w:customStyle="1" w:styleId="BalloonTextChar">
    <w:name w:val="Balloon Text Char"/>
    <w:basedOn w:val="DefaultParagraphFont"/>
    <w:link w:val="BalloonText"/>
    <w:rsid w:val="00014EBE"/>
    <w:rPr>
      <w:rFonts w:ascii="Tahoma" w:eastAsia="Times New Roman" w:hAnsi="Tahoma" w:cs="Tahoma"/>
      <w:sz w:val="16"/>
      <w:szCs w:val="16"/>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00"/>
    </w:p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uiPriority w:val="1"/>
    <w:qFormat/>
    <w:pPr>
      <w:ind w:left="3082" w:right="3082"/>
      <w:jc w:val="center"/>
    </w:pPr>
    <w:rPr>
      <w:b/>
      <w:bCs/>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100" w:hanging="361"/>
    </w:pPr>
  </w:style>
  <w:style w:type="paragraph" w:customStyle="1" w:styleId="TableParagraph">
    <w:name w:val="Table Paragraph"/>
    <w:basedOn w:val="Normal"/>
    <w:uiPriority w:val="1"/>
    <w:qFormat/>
  </w:style>
  <w:style w:type="paragraph" w:styleId="Header">
    <w:name w:val="header"/>
    <w:basedOn w:val="Normal"/>
    <w:link w:val="HeaderChar"/>
    <w:rsid w:val="00E97060"/>
    <w:pPr>
      <w:tabs>
        <w:tab w:val="center" w:pos="4680"/>
        <w:tab w:val="right" w:pos="9360"/>
      </w:tabs>
    </w:pPr>
  </w:style>
  <w:style w:type="character" w:customStyle="1" w:styleId="HeaderChar">
    <w:name w:val="Header Char"/>
    <w:basedOn w:val="DefaultParagraphFont"/>
    <w:link w:val="Header"/>
    <w:rsid w:val="00E97060"/>
    <w:rPr>
      <w:rFonts w:ascii="Times New Roman" w:eastAsia="Times New Roman" w:hAnsi="Times New Roman" w:cs="Times New Roman"/>
      <w:sz w:val="22"/>
      <w:szCs w:val="22"/>
      <w:lang w:val="id"/>
    </w:rPr>
  </w:style>
  <w:style w:type="paragraph" w:styleId="Footer">
    <w:name w:val="footer"/>
    <w:basedOn w:val="Normal"/>
    <w:link w:val="FooterChar"/>
    <w:rsid w:val="00E97060"/>
    <w:pPr>
      <w:tabs>
        <w:tab w:val="center" w:pos="4680"/>
        <w:tab w:val="right" w:pos="9360"/>
      </w:tabs>
    </w:pPr>
  </w:style>
  <w:style w:type="character" w:customStyle="1" w:styleId="FooterChar">
    <w:name w:val="Footer Char"/>
    <w:basedOn w:val="DefaultParagraphFont"/>
    <w:link w:val="Footer"/>
    <w:rsid w:val="00E97060"/>
    <w:rPr>
      <w:rFonts w:ascii="Times New Roman" w:eastAsia="Times New Roman" w:hAnsi="Times New Roman" w:cs="Times New Roman"/>
      <w:sz w:val="22"/>
      <w:szCs w:val="22"/>
      <w:lang w:val="id"/>
    </w:rPr>
  </w:style>
  <w:style w:type="paragraph" w:styleId="BalloonText">
    <w:name w:val="Balloon Text"/>
    <w:basedOn w:val="Normal"/>
    <w:link w:val="BalloonTextChar"/>
    <w:rsid w:val="00014EBE"/>
    <w:rPr>
      <w:rFonts w:ascii="Tahoma" w:hAnsi="Tahoma" w:cs="Tahoma"/>
      <w:sz w:val="16"/>
      <w:szCs w:val="16"/>
    </w:rPr>
  </w:style>
  <w:style w:type="character" w:customStyle="1" w:styleId="BalloonTextChar">
    <w:name w:val="Balloon Text Char"/>
    <w:basedOn w:val="DefaultParagraphFont"/>
    <w:link w:val="BalloonText"/>
    <w:rsid w:val="00014EBE"/>
    <w:rPr>
      <w:rFonts w:ascii="Tahoma" w:eastAsia="Times New Roman" w:hAnsi="Tahoma" w:cs="Tahoma"/>
      <w:sz w:val="16"/>
      <w:szCs w:val="16"/>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170986">
      <w:bodyDiv w:val="1"/>
      <w:marLeft w:val="0"/>
      <w:marRight w:val="0"/>
      <w:marTop w:val="0"/>
      <w:marBottom w:val="0"/>
      <w:divBdr>
        <w:top w:val="none" w:sz="0" w:space="0" w:color="auto"/>
        <w:left w:val="none" w:sz="0" w:space="0" w:color="auto"/>
        <w:bottom w:val="none" w:sz="0" w:space="0" w:color="auto"/>
        <w:right w:val="none" w:sz="0" w:space="0" w:color="auto"/>
      </w:divBdr>
      <w:divsChild>
        <w:div w:id="90202693">
          <w:marLeft w:val="0"/>
          <w:marRight w:val="0"/>
          <w:marTop w:val="0"/>
          <w:marBottom w:val="0"/>
          <w:divBdr>
            <w:top w:val="none" w:sz="0" w:space="0" w:color="auto"/>
            <w:left w:val="none" w:sz="0" w:space="0" w:color="auto"/>
            <w:bottom w:val="single" w:sz="6" w:space="0" w:color="F9FBFD"/>
            <w:right w:val="none" w:sz="0" w:space="0" w:color="auto"/>
          </w:divBdr>
          <w:divsChild>
            <w:div w:id="920261033">
              <w:marLeft w:val="0"/>
              <w:marRight w:val="0"/>
              <w:marTop w:val="0"/>
              <w:marBottom w:val="0"/>
              <w:divBdr>
                <w:top w:val="none" w:sz="0" w:space="0" w:color="auto"/>
                <w:left w:val="none" w:sz="0" w:space="0" w:color="auto"/>
                <w:bottom w:val="none" w:sz="0" w:space="0" w:color="auto"/>
                <w:right w:val="none" w:sz="0" w:space="0" w:color="auto"/>
              </w:divBdr>
              <w:divsChild>
                <w:div w:id="1526820509">
                  <w:marLeft w:val="0"/>
                  <w:marRight w:val="0"/>
                  <w:marTop w:val="0"/>
                  <w:marBottom w:val="0"/>
                  <w:divBdr>
                    <w:top w:val="none" w:sz="0" w:space="0" w:color="auto"/>
                    <w:left w:val="none" w:sz="0" w:space="0" w:color="auto"/>
                    <w:bottom w:val="none" w:sz="0" w:space="0" w:color="auto"/>
                    <w:right w:val="none" w:sz="0" w:space="0" w:color="auto"/>
                  </w:divBdr>
                  <w:divsChild>
                    <w:div w:id="1824085057">
                      <w:marLeft w:val="0"/>
                      <w:marRight w:val="0"/>
                      <w:marTop w:val="0"/>
                      <w:marBottom w:val="0"/>
                      <w:divBdr>
                        <w:top w:val="none" w:sz="0" w:space="0" w:color="auto"/>
                        <w:left w:val="none" w:sz="0" w:space="0" w:color="auto"/>
                        <w:bottom w:val="none" w:sz="0" w:space="0" w:color="auto"/>
                        <w:right w:val="none" w:sz="0" w:space="0" w:color="auto"/>
                      </w:divBdr>
                      <w:divsChild>
                        <w:div w:id="1578980331">
                          <w:marLeft w:val="0"/>
                          <w:marRight w:val="0"/>
                          <w:marTop w:val="0"/>
                          <w:marBottom w:val="0"/>
                          <w:divBdr>
                            <w:top w:val="none" w:sz="0" w:space="0" w:color="auto"/>
                            <w:left w:val="none" w:sz="0" w:space="0" w:color="auto"/>
                            <w:bottom w:val="none" w:sz="0" w:space="0" w:color="auto"/>
                            <w:right w:val="none" w:sz="0" w:space="0" w:color="auto"/>
                          </w:divBdr>
                        </w:div>
                        <w:div w:id="1689867606">
                          <w:marLeft w:val="810"/>
                          <w:marRight w:val="0"/>
                          <w:marTop w:val="0"/>
                          <w:marBottom w:val="0"/>
                          <w:divBdr>
                            <w:top w:val="none" w:sz="0" w:space="0" w:color="auto"/>
                            <w:left w:val="none" w:sz="0" w:space="0" w:color="auto"/>
                            <w:bottom w:val="none" w:sz="0" w:space="0" w:color="auto"/>
                            <w:right w:val="none" w:sz="0" w:space="0" w:color="auto"/>
                          </w:divBdr>
                          <w:divsChild>
                            <w:div w:id="567614842">
                              <w:marLeft w:val="0"/>
                              <w:marRight w:val="0"/>
                              <w:marTop w:val="0"/>
                              <w:marBottom w:val="0"/>
                              <w:divBdr>
                                <w:top w:val="none" w:sz="0" w:space="0" w:color="auto"/>
                                <w:left w:val="none" w:sz="0" w:space="0" w:color="auto"/>
                                <w:bottom w:val="none" w:sz="0" w:space="0" w:color="auto"/>
                                <w:right w:val="none" w:sz="0" w:space="0" w:color="auto"/>
                              </w:divBdr>
                              <w:divsChild>
                                <w:div w:id="1099255708">
                                  <w:marLeft w:val="0"/>
                                  <w:marRight w:val="0"/>
                                  <w:marTop w:val="0"/>
                                  <w:marBottom w:val="0"/>
                                  <w:divBdr>
                                    <w:top w:val="none" w:sz="0" w:space="0" w:color="auto"/>
                                    <w:left w:val="none" w:sz="0" w:space="0" w:color="auto"/>
                                    <w:bottom w:val="none" w:sz="0" w:space="0" w:color="auto"/>
                                    <w:right w:val="none" w:sz="0" w:space="0" w:color="auto"/>
                                  </w:divBdr>
                                  <w:divsChild>
                                    <w:div w:id="1084686674">
                                      <w:marLeft w:val="0"/>
                                      <w:marRight w:val="0"/>
                                      <w:marTop w:val="0"/>
                                      <w:marBottom w:val="0"/>
                                      <w:divBdr>
                                        <w:top w:val="none" w:sz="0" w:space="0" w:color="auto"/>
                                        <w:left w:val="none" w:sz="0" w:space="0" w:color="auto"/>
                                        <w:bottom w:val="none" w:sz="0" w:space="0" w:color="auto"/>
                                        <w:right w:val="none" w:sz="0" w:space="0" w:color="auto"/>
                                      </w:divBdr>
                                      <w:divsChild>
                                        <w:div w:id="1992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781513">
                              <w:marLeft w:val="0"/>
                              <w:marRight w:val="0"/>
                              <w:marTop w:val="0"/>
                              <w:marBottom w:val="0"/>
                              <w:divBdr>
                                <w:top w:val="none" w:sz="0" w:space="0" w:color="auto"/>
                                <w:left w:val="none" w:sz="0" w:space="0" w:color="auto"/>
                                <w:bottom w:val="none" w:sz="0" w:space="0" w:color="auto"/>
                                <w:right w:val="none" w:sz="0" w:space="0" w:color="auto"/>
                              </w:divBdr>
                              <w:divsChild>
                                <w:div w:id="1989505423">
                                  <w:marLeft w:val="30"/>
                                  <w:marRight w:val="120"/>
                                  <w:marTop w:val="0"/>
                                  <w:marBottom w:val="0"/>
                                  <w:divBdr>
                                    <w:top w:val="none" w:sz="0" w:space="0" w:color="auto"/>
                                    <w:left w:val="none" w:sz="0" w:space="0" w:color="auto"/>
                                    <w:bottom w:val="none" w:sz="0" w:space="0" w:color="auto"/>
                                    <w:right w:val="none" w:sz="0" w:space="0" w:color="auto"/>
                                  </w:divBdr>
                                  <w:divsChild>
                                    <w:div w:id="1963228889">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1851093002">
                              <w:marLeft w:val="0"/>
                              <w:marRight w:val="0"/>
                              <w:marTop w:val="0"/>
                              <w:marBottom w:val="0"/>
                              <w:divBdr>
                                <w:top w:val="none" w:sz="0" w:space="0" w:color="auto"/>
                                <w:left w:val="none" w:sz="0" w:space="0" w:color="auto"/>
                                <w:bottom w:val="none" w:sz="0" w:space="0" w:color="auto"/>
                                <w:right w:val="none" w:sz="0" w:space="0" w:color="auto"/>
                              </w:divBdr>
                              <w:divsChild>
                                <w:div w:id="1305357558">
                                  <w:marLeft w:val="0"/>
                                  <w:marRight w:val="0"/>
                                  <w:marTop w:val="0"/>
                                  <w:marBottom w:val="0"/>
                                  <w:divBdr>
                                    <w:top w:val="none" w:sz="0" w:space="0" w:color="auto"/>
                                    <w:left w:val="none" w:sz="0" w:space="0" w:color="auto"/>
                                    <w:bottom w:val="none" w:sz="0" w:space="0" w:color="auto"/>
                                    <w:right w:val="none" w:sz="0" w:space="0" w:color="auto"/>
                                  </w:divBdr>
                                  <w:divsChild>
                                    <w:div w:id="221059973">
                                      <w:marLeft w:val="0"/>
                                      <w:marRight w:val="0"/>
                                      <w:marTop w:val="0"/>
                                      <w:marBottom w:val="0"/>
                                      <w:divBdr>
                                        <w:top w:val="none" w:sz="0" w:space="0" w:color="auto"/>
                                        <w:left w:val="none" w:sz="0" w:space="0" w:color="auto"/>
                                        <w:bottom w:val="none" w:sz="0" w:space="0" w:color="auto"/>
                                        <w:right w:val="none" w:sz="0" w:space="0" w:color="auto"/>
                                      </w:divBdr>
                                      <w:divsChild>
                                        <w:div w:id="1263223683">
                                          <w:marLeft w:val="0"/>
                                          <w:marRight w:val="0"/>
                                          <w:marTop w:val="0"/>
                                          <w:marBottom w:val="0"/>
                                          <w:divBdr>
                                            <w:top w:val="none" w:sz="0" w:space="0" w:color="auto"/>
                                            <w:left w:val="none" w:sz="0" w:space="0" w:color="auto"/>
                                            <w:bottom w:val="none" w:sz="0" w:space="0" w:color="auto"/>
                                            <w:right w:val="none" w:sz="0" w:space="0" w:color="auto"/>
                                          </w:divBdr>
                                          <w:divsChild>
                                            <w:div w:id="18839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5218">
              <w:marLeft w:val="0"/>
              <w:marRight w:val="0"/>
              <w:marTop w:val="0"/>
              <w:marBottom w:val="0"/>
              <w:divBdr>
                <w:top w:val="none" w:sz="0" w:space="0" w:color="auto"/>
                <w:left w:val="none" w:sz="0" w:space="0" w:color="auto"/>
                <w:bottom w:val="none" w:sz="0" w:space="0" w:color="auto"/>
                <w:right w:val="none" w:sz="0" w:space="0" w:color="auto"/>
              </w:divBdr>
              <w:divsChild>
                <w:div w:id="1776897971">
                  <w:marLeft w:val="0"/>
                  <w:marRight w:val="0"/>
                  <w:marTop w:val="0"/>
                  <w:marBottom w:val="0"/>
                  <w:divBdr>
                    <w:top w:val="none" w:sz="0" w:space="0" w:color="auto"/>
                    <w:left w:val="none" w:sz="0" w:space="0" w:color="auto"/>
                    <w:bottom w:val="none" w:sz="0" w:space="0" w:color="auto"/>
                    <w:right w:val="none" w:sz="0" w:space="0" w:color="auto"/>
                  </w:divBdr>
                  <w:divsChild>
                    <w:div w:id="384063920">
                      <w:marLeft w:val="810"/>
                      <w:marRight w:val="0"/>
                      <w:marTop w:val="0"/>
                      <w:marBottom w:val="0"/>
                      <w:divBdr>
                        <w:top w:val="none" w:sz="0" w:space="0" w:color="auto"/>
                        <w:left w:val="none" w:sz="0" w:space="0" w:color="auto"/>
                        <w:bottom w:val="none" w:sz="0" w:space="0" w:color="auto"/>
                        <w:right w:val="none" w:sz="0" w:space="0" w:color="auto"/>
                      </w:divBdr>
                      <w:divsChild>
                        <w:div w:id="62026309">
                          <w:marLeft w:val="0"/>
                          <w:marRight w:val="0"/>
                          <w:marTop w:val="120"/>
                          <w:marBottom w:val="0"/>
                          <w:divBdr>
                            <w:top w:val="none" w:sz="0" w:space="0" w:color="auto"/>
                            <w:left w:val="none" w:sz="0" w:space="0" w:color="auto"/>
                            <w:bottom w:val="none" w:sz="0" w:space="0" w:color="auto"/>
                            <w:right w:val="none" w:sz="0" w:space="0" w:color="auto"/>
                          </w:divBdr>
                        </w:div>
                        <w:div w:id="1969891935">
                          <w:marLeft w:val="0"/>
                          <w:marRight w:val="0"/>
                          <w:marTop w:val="120"/>
                          <w:marBottom w:val="0"/>
                          <w:divBdr>
                            <w:top w:val="none" w:sz="0" w:space="0" w:color="auto"/>
                            <w:left w:val="none" w:sz="0" w:space="0" w:color="auto"/>
                            <w:bottom w:val="none" w:sz="0" w:space="0" w:color="auto"/>
                            <w:right w:val="none" w:sz="0" w:space="0" w:color="auto"/>
                          </w:divBdr>
                        </w:div>
                        <w:div w:id="249320050">
                          <w:marLeft w:val="0"/>
                          <w:marRight w:val="0"/>
                          <w:marTop w:val="120"/>
                          <w:marBottom w:val="0"/>
                          <w:divBdr>
                            <w:top w:val="none" w:sz="0" w:space="0" w:color="auto"/>
                            <w:left w:val="none" w:sz="0" w:space="0" w:color="auto"/>
                            <w:bottom w:val="none" w:sz="0" w:space="0" w:color="auto"/>
                            <w:right w:val="none" w:sz="0" w:space="0" w:color="auto"/>
                          </w:divBdr>
                        </w:div>
                        <w:div w:id="51388384">
                          <w:marLeft w:val="0"/>
                          <w:marRight w:val="0"/>
                          <w:marTop w:val="120"/>
                          <w:marBottom w:val="0"/>
                          <w:divBdr>
                            <w:top w:val="none" w:sz="0" w:space="0" w:color="auto"/>
                            <w:left w:val="none" w:sz="0" w:space="0" w:color="auto"/>
                            <w:bottom w:val="none" w:sz="0" w:space="0" w:color="auto"/>
                            <w:right w:val="none" w:sz="0" w:space="0" w:color="auto"/>
                          </w:divBdr>
                        </w:div>
                        <w:div w:id="1442532772">
                          <w:marLeft w:val="0"/>
                          <w:marRight w:val="0"/>
                          <w:marTop w:val="120"/>
                          <w:marBottom w:val="0"/>
                          <w:divBdr>
                            <w:top w:val="none" w:sz="0" w:space="0" w:color="auto"/>
                            <w:left w:val="none" w:sz="0" w:space="0" w:color="auto"/>
                            <w:bottom w:val="none" w:sz="0" w:space="0" w:color="auto"/>
                            <w:right w:val="none" w:sz="0" w:space="0" w:color="auto"/>
                          </w:divBdr>
                        </w:div>
                        <w:div w:id="811798929">
                          <w:marLeft w:val="0"/>
                          <w:marRight w:val="0"/>
                          <w:marTop w:val="120"/>
                          <w:marBottom w:val="0"/>
                          <w:divBdr>
                            <w:top w:val="none" w:sz="0" w:space="0" w:color="auto"/>
                            <w:left w:val="none" w:sz="0" w:space="0" w:color="auto"/>
                            <w:bottom w:val="none" w:sz="0" w:space="0" w:color="auto"/>
                            <w:right w:val="none" w:sz="0" w:space="0" w:color="auto"/>
                          </w:divBdr>
                        </w:div>
                        <w:div w:id="1789080211">
                          <w:marLeft w:val="0"/>
                          <w:marRight w:val="0"/>
                          <w:marTop w:val="120"/>
                          <w:marBottom w:val="0"/>
                          <w:divBdr>
                            <w:top w:val="none" w:sz="0" w:space="0" w:color="auto"/>
                            <w:left w:val="none" w:sz="0" w:space="0" w:color="auto"/>
                            <w:bottom w:val="none" w:sz="0" w:space="0" w:color="auto"/>
                            <w:right w:val="none" w:sz="0" w:space="0" w:color="auto"/>
                          </w:divBdr>
                        </w:div>
                        <w:div w:id="1531988373">
                          <w:marLeft w:val="0"/>
                          <w:marRight w:val="0"/>
                          <w:marTop w:val="120"/>
                          <w:marBottom w:val="0"/>
                          <w:divBdr>
                            <w:top w:val="none" w:sz="0" w:space="0" w:color="auto"/>
                            <w:left w:val="none" w:sz="0" w:space="0" w:color="auto"/>
                            <w:bottom w:val="none" w:sz="0" w:space="0" w:color="auto"/>
                            <w:right w:val="none" w:sz="0" w:space="0" w:color="auto"/>
                          </w:divBdr>
                        </w:div>
                        <w:div w:id="1240109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77203334">
                  <w:marLeft w:val="240"/>
                  <w:marRight w:val="240"/>
                  <w:marTop w:val="90"/>
                  <w:marBottom w:val="120"/>
                  <w:divBdr>
                    <w:top w:val="none" w:sz="0" w:space="0" w:color="auto"/>
                    <w:left w:val="none" w:sz="0" w:space="0" w:color="auto"/>
                    <w:bottom w:val="none" w:sz="0" w:space="0" w:color="auto"/>
                    <w:right w:val="none" w:sz="0" w:space="0" w:color="auto"/>
                  </w:divBdr>
                  <w:divsChild>
                    <w:div w:id="87318213">
                      <w:marLeft w:val="0"/>
                      <w:marRight w:val="390"/>
                      <w:marTop w:val="0"/>
                      <w:marBottom w:val="0"/>
                      <w:divBdr>
                        <w:top w:val="none" w:sz="0" w:space="0" w:color="auto"/>
                        <w:left w:val="none" w:sz="0" w:space="0" w:color="auto"/>
                        <w:bottom w:val="none" w:sz="0" w:space="0" w:color="auto"/>
                        <w:right w:val="none" w:sz="0" w:space="0" w:color="auto"/>
                      </w:divBdr>
                      <w:divsChild>
                        <w:div w:id="1139222658">
                          <w:marLeft w:val="0"/>
                          <w:marRight w:val="0"/>
                          <w:marTop w:val="0"/>
                          <w:marBottom w:val="0"/>
                          <w:divBdr>
                            <w:top w:val="single" w:sz="24" w:space="0" w:color="E5E5E5"/>
                            <w:left w:val="none" w:sz="0" w:space="0" w:color="auto"/>
                            <w:bottom w:val="single" w:sz="24" w:space="0" w:color="EBEBEB"/>
                            <w:right w:val="none" w:sz="0" w:space="0" w:color="auto"/>
                          </w:divBdr>
                          <w:divsChild>
                            <w:div w:id="1887644253">
                              <w:marLeft w:val="15"/>
                              <w:marRight w:val="15"/>
                              <w:marTop w:val="75"/>
                              <w:marBottom w:val="75"/>
                              <w:divBdr>
                                <w:top w:val="single" w:sz="6" w:space="0" w:color="auto"/>
                                <w:left w:val="single" w:sz="6" w:space="0" w:color="auto"/>
                                <w:bottom w:val="single" w:sz="6" w:space="0" w:color="auto"/>
                                <w:right w:val="single" w:sz="6" w:space="0" w:color="auto"/>
                              </w:divBdr>
                              <w:divsChild>
                                <w:div w:id="726993270">
                                  <w:marLeft w:val="0"/>
                                  <w:marRight w:val="0"/>
                                  <w:marTop w:val="0"/>
                                  <w:marBottom w:val="0"/>
                                  <w:divBdr>
                                    <w:top w:val="none" w:sz="0" w:space="0" w:color="auto"/>
                                    <w:left w:val="none" w:sz="0" w:space="0" w:color="auto"/>
                                    <w:bottom w:val="none" w:sz="0" w:space="0" w:color="auto"/>
                                    <w:right w:val="none" w:sz="0" w:space="0" w:color="auto"/>
                                  </w:divBdr>
                                  <w:divsChild>
                                    <w:div w:id="378552906">
                                      <w:marLeft w:val="45"/>
                                      <w:marRight w:val="60"/>
                                      <w:marTop w:val="0"/>
                                      <w:marBottom w:val="0"/>
                                      <w:divBdr>
                                        <w:top w:val="none" w:sz="0" w:space="0" w:color="auto"/>
                                        <w:left w:val="none" w:sz="0" w:space="0" w:color="auto"/>
                                        <w:bottom w:val="none" w:sz="0" w:space="0" w:color="auto"/>
                                        <w:right w:val="none" w:sz="0" w:space="0" w:color="auto"/>
                                      </w:divBdr>
                                      <w:divsChild>
                                        <w:div w:id="95270826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6184">
                              <w:marLeft w:val="45"/>
                              <w:marRight w:val="45"/>
                              <w:marTop w:val="150"/>
                              <w:marBottom w:val="150"/>
                              <w:divBdr>
                                <w:top w:val="none" w:sz="0" w:space="0" w:color="C7C7C7"/>
                                <w:left w:val="single" w:sz="6" w:space="0" w:color="C7C7C7"/>
                                <w:bottom w:val="none" w:sz="0" w:space="0" w:color="C7C7C7"/>
                                <w:right w:val="none" w:sz="0" w:space="0" w:color="C7C7C7"/>
                              </w:divBdr>
                            </w:div>
                            <w:div w:id="1705326341">
                              <w:marLeft w:val="15"/>
                              <w:marRight w:val="15"/>
                              <w:marTop w:val="75"/>
                              <w:marBottom w:val="75"/>
                              <w:divBdr>
                                <w:top w:val="single" w:sz="6" w:space="0" w:color="auto"/>
                                <w:left w:val="single" w:sz="6" w:space="0" w:color="auto"/>
                                <w:bottom w:val="single" w:sz="6" w:space="0" w:color="auto"/>
                                <w:right w:val="single" w:sz="6" w:space="0" w:color="auto"/>
                              </w:divBdr>
                              <w:divsChild>
                                <w:div w:id="1568109308">
                                  <w:marLeft w:val="0"/>
                                  <w:marRight w:val="0"/>
                                  <w:marTop w:val="0"/>
                                  <w:marBottom w:val="0"/>
                                  <w:divBdr>
                                    <w:top w:val="none" w:sz="0" w:space="0" w:color="auto"/>
                                    <w:left w:val="none" w:sz="0" w:space="0" w:color="auto"/>
                                    <w:bottom w:val="none" w:sz="0" w:space="0" w:color="auto"/>
                                    <w:right w:val="none" w:sz="0" w:space="0" w:color="auto"/>
                                  </w:divBdr>
                                </w:div>
                              </w:divsChild>
                            </w:div>
                            <w:div w:id="1919442136">
                              <w:marLeft w:val="15"/>
                              <w:marRight w:val="15"/>
                              <w:marTop w:val="75"/>
                              <w:marBottom w:val="75"/>
                              <w:divBdr>
                                <w:top w:val="single" w:sz="6" w:space="0" w:color="auto"/>
                                <w:left w:val="single" w:sz="6" w:space="0" w:color="auto"/>
                                <w:bottom w:val="single" w:sz="6" w:space="0" w:color="auto"/>
                                <w:right w:val="single" w:sz="6" w:space="0" w:color="auto"/>
                              </w:divBdr>
                              <w:divsChild>
                                <w:div w:id="1701971381">
                                  <w:marLeft w:val="0"/>
                                  <w:marRight w:val="0"/>
                                  <w:marTop w:val="0"/>
                                  <w:marBottom w:val="0"/>
                                  <w:divBdr>
                                    <w:top w:val="none" w:sz="0" w:space="0" w:color="auto"/>
                                    <w:left w:val="none" w:sz="0" w:space="0" w:color="auto"/>
                                    <w:bottom w:val="none" w:sz="0" w:space="0" w:color="auto"/>
                                    <w:right w:val="none" w:sz="0" w:space="0" w:color="auto"/>
                                  </w:divBdr>
                                </w:div>
                              </w:divsChild>
                            </w:div>
                            <w:div w:id="1380663443">
                              <w:marLeft w:val="15"/>
                              <w:marRight w:val="15"/>
                              <w:marTop w:val="75"/>
                              <w:marBottom w:val="75"/>
                              <w:divBdr>
                                <w:top w:val="single" w:sz="6" w:space="0" w:color="auto"/>
                                <w:left w:val="single" w:sz="6" w:space="0" w:color="auto"/>
                                <w:bottom w:val="single" w:sz="6" w:space="0" w:color="auto"/>
                                <w:right w:val="single" w:sz="6" w:space="0" w:color="auto"/>
                              </w:divBdr>
                              <w:divsChild>
                                <w:div w:id="323633922">
                                  <w:marLeft w:val="0"/>
                                  <w:marRight w:val="0"/>
                                  <w:marTop w:val="0"/>
                                  <w:marBottom w:val="0"/>
                                  <w:divBdr>
                                    <w:top w:val="none" w:sz="0" w:space="0" w:color="auto"/>
                                    <w:left w:val="none" w:sz="0" w:space="0" w:color="auto"/>
                                    <w:bottom w:val="none" w:sz="0" w:space="0" w:color="auto"/>
                                    <w:right w:val="none" w:sz="0" w:space="0" w:color="auto"/>
                                  </w:divBdr>
                                  <w:divsChild>
                                    <w:div w:id="19823188">
                                      <w:marLeft w:val="15"/>
                                      <w:marRight w:val="15"/>
                                      <w:marTop w:val="0"/>
                                      <w:marBottom w:val="0"/>
                                      <w:divBdr>
                                        <w:top w:val="none" w:sz="0" w:space="0" w:color="auto"/>
                                        <w:left w:val="none" w:sz="0" w:space="0" w:color="auto"/>
                                        <w:bottom w:val="none" w:sz="0" w:space="0" w:color="auto"/>
                                        <w:right w:val="none" w:sz="0" w:space="0" w:color="auto"/>
                                      </w:divBdr>
                                      <w:divsChild>
                                        <w:div w:id="19859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162915">
                              <w:marLeft w:val="45"/>
                              <w:marRight w:val="45"/>
                              <w:marTop w:val="150"/>
                              <w:marBottom w:val="150"/>
                              <w:divBdr>
                                <w:top w:val="none" w:sz="0" w:space="0" w:color="C7C7C7"/>
                                <w:left w:val="single" w:sz="6" w:space="0" w:color="C7C7C7"/>
                                <w:bottom w:val="none" w:sz="0" w:space="0" w:color="C7C7C7"/>
                                <w:right w:val="none" w:sz="0" w:space="0" w:color="C7C7C7"/>
                              </w:divBdr>
                            </w:div>
                            <w:div w:id="601373738">
                              <w:marLeft w:val="15"/>
                              <w:marRight w:val="15"/>
                              <w:marTop w:val="75"/>
                              <w:marBottom w:val="75"/>
                              <w:divBdr>
                                <w:top w:val="single" w:sz="6" w:space="0" w:color="auto"/>
                                <w:left w:val="single" w:sz="6" w:space="0" w:color="auto"/>
                                <w:bottom w:val="single" w:sz="6" w:space="0" w:color="auto"/>
                                <w:right w:val="single" w:sz="6" w:space="0" w:color="auto"/>
                              </w:divBdr>
                              <w:divsChild>
                                <w:div w:id="433745535">
                                  <w:marLeft w:val="0"/>
                                  <w:marRight w:val="0"/>
                                  <w:marTop w:val="0"/>
                                  <w:marBottom w:val="0"/>
                                  <w:divBdr>
                                    <w:top w:val="none" w:sz="0" w:space="0" w:color="auto"/>
                                    <w:left w:val="none" w:sz="0" w:space="0" w:color="auto"/>
                                    <w:bottom w:val="none" w:sz="0" w:space="0" w:color="auto"/>
                                    <w:right w:val="none" w:sz="0" w:space="0" w:color="auto"/>
                                  </w:divBdr>
                                  <w:divsChild>
                                    <w:div w:id="2007320251">
                                      <w:marLeft w:val="0"/>
                                      <w:marRight w:val="15"/>
                                      <w:marTop w:val="0"/>
                                      <w:marBottom w:val="0"/>
                                      <w:divBdr>
                                        <w:top w:val="none" w:sz="0" w:space="0" w:color="auto"/>
                                        <w:left w:val="none" w:sz="0" w:space="0" w:color="auto"/>
                                        <w:bottom w:val="none" w:sz="0" w:space="0" w:color="auto"/>
                                        <w:right w:val="none" w:sz="0" w:space="0" w:color="auto"/>
                                      </w:divBdr>
                                      <w:divsChild>
                                        <w:div w:id="1643675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4430">
                              <w:marLeft w:val="45"/>
                              <w:marRight w:val="45"/>
                              <w:marTop w:val="150"/>
                              <w:marBottom w:val="150"/>
                              <w:divBdr>
                                <w:top w:val="none" w:sz="0" w:space="0" w:color="C7C7C7"/>
                                <w:left w:val="single" w:sz="6" w:space="0" w:color="C7C7C7"/>
                                <w:bottom w:val="none" w:sz="0" w:space="0" w:color="C7C7C7"/>
                                <w:right w:val="none" w:sz="0" w:space="0" w:color="C7C7C7"/>
                              </w:divBdr>
                            </w:div>
                            <w:div w:id="1775205313">
                              <w:marLeft w:val="45"/>
                              <w:marRight w:val="45"/>
                              <w:marTop w:val="0"/>
                              <w:marBottom w:val="0"/>
                              <w:divBdr>
                                <w:top w:val="none" w:sz="0" w:space="0" w:color="auto"/>
                                <w:left w:val="none" w:sz="0" w:space="0" w:color="auto"/>
                                <w:bottom w:val="none" w:sz="0" w:space="0" w:color="auto"/>
                                <w:right w:val="none" w:sz="0" w:space="0" w:color="auto"/>
                              </w:divBdr>
                              <w:divsChild>
                                <w:div w:id="728066688">
                                  <w:marLeft w:val="0"/>
                                  <w:marRight w:val="0"/>
                                  <w:marTop w:val="0"/>
                                  <w:marBottom w:val="0"/>
                                  <w:divBdr>
                                    <w:top w:val="none" w:sz="0" w:space="0" w:color="auto"/>
                                    <w:left w:val="none" w:sz="0" w:space="0" w:color="auto"/>
                                    <w:bottom w:val="none" w:sz="0" w:space="0" w:color="auto"/>
                                    <w:right w:val="none" w:sz="0" w:space="0" w:color="auto"/>
                                  </w:divBdr>
                                  <w:divsChild>
                                    <w:div w:id="2079477396">
                                      <w:marLeft w:val="0"/>
                                      <w:marRight w:val="0"/>
                                      <w:marTop w:val="0"/>
                                      <w:marBottom w:val="0"/>
                                      <w:divBdr>
                                        <w:top w:val="none" w:sz="0" w:space="0" w:color="auto"/>
                                        <w:left w:val="none" w:sz="0" w:space="0" w:color="auto"/>
                                        <w:bottom w:val="none" w:sz="0" w:space="0" w:color="auto"/>
                                        <w:right w:val="none" w:sz="0" w:space="0" w:color="auto"/>
                                      </w:divBdr>
                                      <w:divsChild>
                                        <w:div w:id="180233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291793">
                              <w:marLeft w:val="45"/>
                              <w:marRight w:val="45"/>
                              <w:marTop w:val="150"/>
                              <w:marBottom w:val="150"/>
                              <w:divBdr>
                                <w:top w:val="none" w:sz="0" w:space="0" w:color="C7C7C7"/>
                                <w:left w:val="single" w:sz="6" w:space="0" w:color="C7C7C7"/>
                                <w:bottom w:val="none" w:sz="0" w:space="0" w:color="C7C7C7"/>
                                <w:right w:val="none" w:sz="0" w:space="0" w:color="C7C7C7"/>
                              </w:divBdr>
                            </w:div>
                            <w:div w:id="1238511641">
                              <w:marLeft w:val="45"/>
                              <w:marRight w:val="45"/>
                              <w:marTop w:val="150"/>
                              <w:marBottom w:val="150"/>
                              <w:divBdr>
                                <w:top w:val="none" w:sz="0" w:space="0" w:color="C7C7C7"/>
                                <w:left w:val="single" w:sz="6" w:space="0" w:color="C7C7C7"/>
                                <w:bottom w:val="none" w:sz="0" w:space="0" w:color="C7C7C7"/>
                                <w:right w:val="none" w:sz="0" w:space="0" w:color="C7C7C7"/>
                              </w:divBdr>
                            </w:div>
                          </w:divsChild>
                        </w:div>
                      </w:divsChild>
                    </w:div>
                  </w:divsChild>
                </w:div>
              </w:divsChild>
            </w:div>
            <w:div w:id="553155753">
              <w:marLeft w:val="0"/>
              <w:marRight w:val="0"/>
              <w:marTop w:val="0"/>
              <w:marBottom w:val="0"/>
              <w:divBdr>
                <w:top w:val="none" w:sz="0" w:space="0" w:color="auto"/>
                <w:left w:val="none" w:sz="0" w:space="0" w:color="auto"/>
                <w:bottom w:val="none" w:sz="0" w:space="0" w:color="auto"/>
                <w:right w:val="none" w:sz="0" w:space="0" w:color="auto"/>
              </w:divBdr>
              <w:divsChild>
                <w:div w:id="1652246534">
                  <w:marLeft w:val="0"/>
                  <w:marRight w:val="0"/>
                  <w:marTop w:val="0"/>
                  <w:marBottom w:val="0"/>
                  <w:divBdr>
                    <w:top w:val="none" w:sz="0" w:space="0" w:color="auto"/>
                    <w:left w:val="none" w:sz="0" w:space="0" w:color="auto"/>
                    <w:bottom w:val="none" w:sz="0" w:space="0" w:color="auto"/>
                    <w:right w:val="none" w:sz="0" w:space="0" w:color="auto"/>
                  </w:divBdr>
                  <w:divsChild>
                    <w:div w:id="561018525">
                      <w:marLeft w:val="90"/>
                      <w:marRight w:val="90"/>
                      <w:marTop w:val="30"/>
                      <w:marBottom w:val="30"/>
                      <w:divBdr>
                        <w:top w:val="none" w:sz="0" w:space="0" w:color="auto"/>
                        <w:left w:val="none" w:sz="0" w:space="0" w:color="auto"/>
                        <w:bottom w:val="none" w:sz="0" w:space="0" w:color="auto"/>
                        <w:right w:val="none" w:sz="0" w:space="0" w:color="auto"/>
                      </w:divBdr>
                    </w:div>
                    <w:div w:id="468210590">
                      <w:marLeft w:val="0"/>
                      <w:marRight w:val="0"/>
                      <w:marTop w:val="0"/>
                      <w:marBottom w:val="0"/>
                      <w:divBdr>
                        <w:top w:val="none" w:sz="0" w:space="0" w:color="auto"/>
                        <w:left w:val="none" w:sz="0" w:space="0" w:color="auto"/>
                        <w:bottom w:val="single" w:sz="6" w:space="0" w:color="C0C0C0"/>
                        <w:right w:val="none" w:sz="0" w:space="0" w:color="auto"/>
                      </w:divBdr>
                      <w:divsChild>
                        <w:div w:id="1547061160">
                          <w:marLeft w:val="0"/>
                          <w:marRight w:val="0"/>
                          <w:marTop w:val="0"/>
                          <w:marBottom w:val="0"/>
                          <w:divBdr>
                            <w:top w:val="none" w:sz="0" w:space="0" w:color="auto"/>
                            <w:left w:val="none" w:sz="0" w:space="0" w:color="auto"/>
                            <w:bottom w:val="none" w:sz="0" w:space="0" w:color="auto"/>
                            <w:right w:val="none" w:sz="0" w:space="0" w:color="auto"/>
                          </w:divBdr>
                          <w:divsChild>
                            <w:div w:id="149685194">
                              <w:marLeft w:val="0"/>
                              <w:marRight w:val="0"/>
                              <w:marTop w:val="0"/>
                              <w:marBottom w:val="0"/>
                              <w:divBdr>
                                <w:top w:val="none" w:sz="0" w:space="0" w:color="auto"/>
                                <w:left w:val="none" w:sz="0" w:space="0" w:color="auto"/>
                                <w:bottom w:val="none" w:sz="0" w:space="0" w:color="auto"/>
                                <w:right w:val="none" w:sz="0" w:space="0" w:color="auto"/>
                              </w:divBdr>
                              <w:divsChild>
                                <w:div w:id="1354110517">
                                  <w:marLeft w:val="0"/>
                                  <w:marRight w:val="0"/>
                                  <w:marTop w:val="0"/>
                                  <w:marBottom w:val="0"/>
                                  <w:divBdr>
                                    <w:top w:val="none" w:sz="0" w:space="0" w:color="auto"/>
                                    <w:left w:val="none" w:sz="0" w:space="0" w:color="auto"/>
                                    <w:bottom w:val="none" w:sz="0" w:space="0" w:color="auto"/>
                                    <w:right w:val="none" w:sz="0" w:space="0" w:color="auto"/>
                                  </w:divBdr>
                                  <w:divsChild>
                                    <w:div w:id="542848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697594">
          <w:marLeft w:val="0"/>
          <w:marRight w:val="0"/>
          <w:marTop w:val="0"/>
          <w:marBottom w:val="0"/>
          <w:divBdr>
            <w:top w:val="none" w:sz="0" w:space="0" w:color="auto"/>
            <w:left w:val="none" w:sz="0" w:space="0" w:color="auto"/>
            <w:bottom w:val="none" w:sz="0" w:space="0" w:color="auto"/>
            <w:right w:val="none" w:sz="0" w:space="0" w:color="auto"/>
          </w:divBdr>
          <w:divsChild>
            <w:div w:id="343940380">
              <w:marLeft w:val="0"/>
              <w:marRight w:val="0"/>
              <w:marTop w:val="0"/>
              <w:marBottom w:val="0"/>
              <w:divBdr>
                <w:top w:val="none" w:sz="0" w:space="0" w:color="auto"/>
                <w:left w:val="none" w:sz="0" w:space="0" w:color="auto"/>
                <w:bottom w:val="none" w:sz="0" w:space="0" w:color="auto"/>
                <w:right w:val="none" w:sz="0" w:space="0" w:color="auto"/>
              </w:divBdr>
              <w:divsChild>
                <w:div w:id="313029640">
                  <w:marLeft w:val="0"/>
                  <w:marRight w:val="0"/>
                  <w:marTop w:val="0"/>
                  <w:marBottom w:val="0"/>
                  <w:divBdr>
                    <w:top w:val="none" w:sz="0" w:space="0" w:color="auto"/>
                    <w:left w:val="none" w:sz="0" w:space="0" w:color="auto"/>
                    <w:bottom w:val="none" w:sz="0" w:space="0" w:color="auto"/>
                    <w:right w:val="none" w:sz="0" w:space="0" w:color="auto"/>
                  </w:divBdr>
                  <w:divsChild>
                    <w:div w:id="1691878631">
                      <w:marLeft w:val="0"/>
                      <w:marRight w:val="0"/>
                      <w:marTop w:val="0"/>
                      <w:marBottom w:val="0"/>
                      <w:divBdr>
                        <w:top w:val="none" w:sz="0" w:space="0" w:color="auto"/>
                        <w:left w:val="none" w:sz="0" w:space="0" w:color="auto"/>
                        <w:bottom w:val="none" w:sz="0" w:space="0" w:color="auto"/>
                        <w:right w:val="none" w:sz="0" w:space="0" w:color="auto"/>
                      </w:divBdr>
                      <w:divsChild>
                        <w:div w:id="480199130">
                          <w:marLeft w:val="0"/>
                          <w:marRight w:val="0"/>
                          <w:marTop w:val="0"/>
                          <w:marBottom w:val="0"/>
                          <w:divBdr>
                            <w:top w:val="none" w:sz="0" w:space="0" w:color="auto"/>
                            <w:left w:val="none" w:sz="0" w:space="0" w:color="auto"/>
                            <w:bottom w:val="none" w:sz="0" w:space="0" w:color="auto"/>
                            <w:right w:val="none" w:sz="0" w:space="0" w:color="auto"/>
                          </w:divBdr>
                          <w:divsChild>
                            <w:div w:id="1112095366">
                              <w:marLeft w:val="0"/>
                              <w:marRight w:val="0"/>
                              <w:marTop w:val="0"/>
                              <w:marBottom w:val="0"/>
                              <w:divBdr>
                                <w:top w:val="none" w:sz="0" w:space="0" w:color="auto"/>
                                <w:left w:val="none" w:sz="0" w:space="0" w:color="auto"/>
                                <w:bottom w:val="none" w:sz="0" w:space="0" w:color="auto"/>
                                <w:right w:val="none" w:sz="0" w:space="0" w:color="auto"/>
                              </w:divBdr>
                              <w:divsChild>
                                <w:div w:id="79986035">
                                  <w:marLeft w:val="0"/>
                                  <w:marRight w:val="0"/>
                                  <w:marTop w:val="0"/>
                                  <w:marBottom w:val="0"/>
                                  <w:divBdr>
                                    <w:top w:val="none" w:sz="0" w:space="0" w:color="auto"/>
                                    <w:left w:val="none" w:sz="0" w:space="0" w:color="auto"/>
                                    <w:bottom w:val="none" w:sz="0" w:space="0" w:color="auto"/>
                                    <w:right w:val="none" w:sz="0" w:space="0" w:color="auto"/>
                                  </w:divBdr>
                                  <w:divsChild>
                                    <w:div w:id="1971550180">
                                      <w:marLeft w:val="0"/>
                                      <w:marRight w:val="0"/>
                                      <w:marTop w:val="0"/>
                                      <w:marBottom w:val="0"/>
                                      <w:divBdr>
                                        <w:top w:val="none" w:sz="0" w:space="0" w:color="auto"/>
                                        <w:left w:val="none" w:sz="0" w:space="0" w:color="auto"/>
                                        <w:bottom w:val="none" w:sz="0" w:space="0" w:color="auto"/>
                                        <w:right w:val="none" w:sz="0" w:space="0" w:color="auto"/>
                                      </w:divBdr>
                                      <w:divsChild>
                                        <w:div w:id="46585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84376">
                              <w:marLeft w:val="0"/>
                              <w:marRight w:val="0"/>
                              <w:marTop w:val="0"/>
                              <w:marBottom w:val="0"/>
                              <w:divBdr>
                                <w:top w:val="none" w:sz="0" w:space="0" w:color="auto"/>
                                <w:left w:val="none" w:sz="0" w:space="0" w:color="auto"/>
                                <w:bottom w:val="none" w:sz="0" w:space="0" w:color="auto"/>
                                <w:right w:val="none" w:sz="0" w:space="0" w:color="auto"/>
                              </w:divBdr>
                              <w:divsChild>
                                <w:div w:id="481820894">
                                  <w:marLeft w:val="0"/>
                                  <w:marRight w:val="0"/>
                                  <w:marTop w:val="0"/>
                                  <w:marBottom w:val="0"/>
                                  <w:divBdr>
                                    <w:top w:val="none" w:sz="0" w:space="0" w:color="auto"/>
                                    <w:left w:val="none" w:sz="0" w:space="0" w:color="auto"/>
                                    <w:bottom w:val="none" w:sz="0" w:space="0" w:color="auto"/>
                                    <w:right w:val="none" w:sz="0" w:space="0" w:color="auto"/>
                                  </w:divBdr>
                                  <w:divsChild>
                                    <w:div w:id="28263339">
                                      <w:marLeft w:val="0"/>
                                      <w:marRight w:val="0"/>
                                      <w:marTop w:val="0"/>
                                      <w:marBottom w:val="0"/>
                                      <w:divBdr>
                                        <w:top w:val="none" w:sz="0" w:space="0" w:color="auto"/>
                                        <w:left w:val="none" w:sz="0" w:space="0" w:color="auto"/>
                                        <w:bottom w:val="none" w:sz="0" w:space="0" w:color="auto"/>
                                        <w:right w:val="none" w:sz="0" w:space="0" w:color="auto"/>
                                      </w:divBdr>
                                      <w:divsChild>
                                        <w:div w:id="12342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645872">
                  <w:marLeft w:val="0"/>
                  <w:marRight w:val="0"/>
                  <w:marTop w:val="0"/>
                  <w:marBottom w:val="0"/>
                  <w:divBdr>
                    <w:top w:val="none" w:sz="0" w:space="0" w:color="auto"/>
                    <w:left w:val="none" w:sz="0" w:space="0" w:color="auto"/>
                    <w:bottom w:val="none" w:sz="0" w:space="0" w:color="auto"/>
                    <w:right w:val="none" w:sz="0" w:space="0" w:color="auto"/>
                  </w:divBdr>
                  <w:divsChild>
                    <w:div w:id="1588927217">
                      <w:marLeft w:val="0"/>
                      <w:marRight w:val="0"/>
                      <w:marTop w:val="0"/>
                      <w:marBottom w:val="0"/>
                      <w:divBdr>
                        <w:top w:val="none" w:sz="0" w:space="0" w:color="auto"/>
                        <w:left w:val="none" w:sz="0" w:space="0" w:color="auto"/>
                        <w:bottom w:val="none" w:sz="0" w:space="0" w:color="auto"/>
                        <w:right w:val="none" w:sz="0" w:space="0" w:color="auto"/>
                      </w:divBdr>
                      <w:divsChild>
                        <w:div w:id="771634659">
                          <w:marLeft w:val="0"/>
                          <w:marRight w:val="0"/>
                          <w:marTop w:val="0"/>
                          <w:marBottom w:val="0"/>
                          <w:divBdr>
                            <w:top w:val="none" w:sz="0" w:space="0" w:color="auto"/>
                            <w:left w:val="none" w:sz="0" w:space="0" w:color="auto"/>
                            <w:bottom w:val="none" w:sz="0" w:space="0" w:color="auto"/>
                            <w:right w:val="none" w:sz="0" w:space="0" w:color="auto"/>
                          </w:divBdr>
                          <w:divsChild>
                            <w:div w:id="826937983">
                              <w:marLeft w:val="30"/>
                              <w:marRight w:val="30"/>
                              <w:marTop w:val="0"/>
                              <w:marBottom w:val="30"/>
                              <w:divBdr>
                                <w:top w:val="none" w:sz="0" w:space="0" w:color="auto"/>
                                <w:left w:val="none" w:sz="0" w:space="0" w:color="auto"/>
                                <w:bottom w:val="none" w:sz="0" w:space="0" w:color="auto"/>
                                <w:right w:val="none" w:sz="0" w:space="0" w:color="auto"/>
                              </w:divBdr>
                              <w:divsChild>
                                <w:div w:id="1911690387">
                                  <w:marLeft w:val="0"/>
                                  <w:marRight w:val="-15"/>
                                  <w:marTop w:val="0"/>
                                  <w:marBottom w:val="30"/>
                                  <w:divBdr>
                                    <w:top w:val="single" w:sz="6" w:space="0" w:color="F9FBFD"/>
                                    <w:left w:val="single" w:sz="6" w:space="9" w:color="F9FBFD"/>
                                    <w:bottom w:val="none" w:sz="0" w:space="0" w:color="auto"/>
                                    <w:right w:val="single" w:sz="6" w:space="5" w:color="F9FBFD"/>
                                  </w:divBdr>
                                  <w:divsChild>
                                    <w:div w:id="12077291">
                                      <w:marLeft w:val="-15"/>
                                      <w:marRight w:val="-15"/>
                                      <w:marTop w:val="0"/>
                                      <w:marBottom w:val="0"/>
                                      <w:divBdr>
                                        <w:top w:val="none" w:sz="0" w:space="0" w:color="E4E4E4"/>
                                        <w:left w:val="none" w:sz="0" w:space="0" w:color="E4E4E4"/>
                                        <w:bottom w:val="none" w:sz="0" w:space="0" w:color="E4E4E4"/>
                                        <w:right w:val="none" w:sz="0" w:space="0" w:color="E4E4E4"/>
                                      </w:divBdr>
                                      <w:divsChild>
                                        <w:div w:id="285044086">
                                          <w:marLeft w:val="0"/>
                                          <w:marRight w:val="0"/>
                                          <w:marTop w:val="0"/>
                                          <w:marBottom w:val="0"/>
                                          <w:divBdr>
                                            <w:top w:val="none" w:sz="0" w:space="0" w:color="auto"/>
                                            <w:left w:val="none" w:sz="0" w:space="0" w:color="auto"/>
                                            <w:bottom w:val="none" w:sz="0" w:space="0" w:color="auto"/>
                                            <w:right w:val="none" w:sz="0" w:space="0" w:color="auto"/>
                                          </w:divBdr>
                                          <w:divsChild>
                                            <w:div w:id="208229025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82420629">
                                  <w:marLeft w:val="0"/>
                                  <w:marRight w:val="-15"/>
                                  <w:marTop w:val="0"/>
                                  <w:marBottom w:val="30"/>
                                  <w:divBdr>
                                    <w:top w:val="single" w:sz="6" w:space="0" w:color="F9FBFD"/>
                                    <w:left w:val="single" w:sz="6" w:space="9" w:color="F9FBFD"/>
                                    <w:bottom w:val="none" w:sz="0" w:space="0" w:color="auto"/>
                                    <w:right w:val="single" w:sz="6" w:space="5" w:color="F9FBFD"/>
                                  </w:divBdr>
                                  <w:divsChild>
                                    <w:div w:id="1674606214">
                                      <w:marLeft w:val="-15"/>
                                      <w:marRight w:val="-15"/>
                                      <w:marTop w:val="0"/>
                                      <w:marBottom w:val="0"/>
                                      <w:divBdr>
                                        <w:top w:val="none" w:sz="0" w:space="0" w:color="E4E4E4"/>
                                        <w:left w:val="none" w:sz="0" w:space="0" w:color="E4E4E4"/>
                                        <w:bottom w:val="none" w:sz="0" w:space="0" w:color="E4E4E4"/>
                                        <w:right w:val="none" w:sz="0" w:space="0" w:color="E4E4E4"/>
                                      </w:divBdr>
                                      <w:divsChild>
                                        <w:div w:id="393622210">
                                          <w:marLeft w:val="0"/>
                                          <w:marRight w:val="0"/>
                                          <w:marTop w:val="0"/>
                                          <w:marBottom w:val="0"/>
                                          <w:divBdr>
                                            <w:top w:val="none" w:sz="0" w:space="0" w:color="auto"/>
                                            <w:left w:val="none" w:sz="0" w:space="0" w:color="auto"/>
                                            <w:bottom w:val="none" w:sz="0" w:space="0" w:color="auto"/>
                                            <w:right w:val="none" w:sz="0" w:space="0" w:color="auto"/>
                                          </w:divBdr>
                                          <w:divsChild>
                                            <w:div w:id="13104804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820459719">
                                  <w:marLeft w:val="0"/>
                                  <w:marRight w:val="-15"/>
                                  <w:marTop w:val="0"/>
                                  <w:marBottom w:val="30"/>
                                  <w:divBdr>
                                    <w:top w:val="single" w:sz="6" w:space="0" w:color="F9FBFD"/>
                                    <w:left w:val="single" w:sz="6" w:space="9" w:color="F9FBFD"/>
                                    <w:bottom w:val="none" w:sz="0" w:space="0" w:color="auto"/>
                                    <w:right w:val="single" w:sz="6" w:space="5" w:color="F9FBFD"/>
                                  </w:divBdr>
                                  <w:divsChild>
                                    <w:div w:id="1266041420">
                                      <w:marLeft w:val="-15"/>
                                      <w:marRight w:val="-15"/>
                                      <w:marTop w:val="0"/>
                                      <w:marBottom w:val="0"/>
                                      <w:divBdr>
                                        <w:top w:val="none" w:sz="0" w:space="0" w:color="E4E4E4"/>
                                        <w:left w:val="none" w:sz="0" w:space="0" w:color="E4E4E4"/>
                                        <w:bottom w:val="none" w:sz="0" w:space="0" w:color="E4E4E4"/>
                                        <w:right w:val="none" w:sz="0" w:space="0" w:color="E4E4E4"/>
                                      </w:divBdr>
                                      <w:divsChild>
                                        <w:div w:id="99374134">
                                          <w:marLeft w:val="0"/>
                                          <w:marRight w:val="0"/>
                                          <w:marTop w:val="0"/>
                                          <w:marBottom w:val="0"/>
                                          <w:divBdr>
                                            <w:top w:val="none" w:sz="0" w:space="0" w:color="auto"/>
                                            <w:left w:val="none" w:sz="0" w:space="0" w:color="auto"/>
                                            <w:bottom w:val="none" w:sz="0" w:space="0" w:color="auto"/>
                                            <w:right w:val="none" w:sz="0" w:space="0" w:color="auto"/>
                                          </w:divBdr>
                                          <w:divsChild>
                                            <w:div w:id="101819557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884751645">
                                  <w:marLeft w:val="0"/>
                                  <w:marRight w:val="-15"/>
                                  <w:marTop w:val="0"/>
                                  <w:marBottom w:val="30"/>
                                  <w:divBdr>
                                    <w:top w:val="single" w:sz="6" w:space="0" w:color="F9FBFD"/>
                                    <w:left w:val="single" w:sz="6" w:space="9" w:color="F9FBFD"/>
                                    <w:bottom w:val="none" w:sz="0" w:space="0" w:color="auto"/>
                                    <w:right w:val="single" w:sz="6" w:space="5" w:color="F9FBFD"/>
                                  </w:divBdr>
                                  <w:divsChild>
                                    <w:div w:id="781992911">
                                      <w:marLeft w:val="-15"/>
                                      <w:marRight w:val="-15"/>
                                      <w:marTop w:val="0"/>
                                      <w:marBottom w:val="0"/>
                                      <w:divBdr>
                                        <w:top w:val="none" w:sz="0" w:space="0" w:color="E4E4E4"/>
                                        <w:left w:val="none" w:sz="0" w:space="0" w:color="E4E4E4"/>
                                        <w:bottom w:val="none" w:sz="0" w:space="0" w:color="E4E4E4"/>
                                        <w:right w:val="none" w:sz="0" w:space="0" w:color="E4E4E4"/>
                                      </w:divBdr>
                                      <w:divsChild>
                                        <w:div w:id="1544514428">
                                          <w:marLeft w:val="0"/>
                                          <w:marRight w:val="0"/>
                                          <w:marTop w:val="0"/>
                                          <w:marBottom w:val="0"/>
                                          <w:divBdr>
                                            <w:top w:val="none" w:sz="0" w:space="0" w:color="auto"/>
                                            <w:left w:val="none" w:sz="0" w:space="0" w:color="auto"/>
                                            <w:bottom w:val="none" w:sz="0" w:space="0" w:color="auto"/>
                                            <w:right w:val="none" w:sz="0" w:space="0" w:color="auto"/>
                                          </w:divBdr>
                                          <w:divsChild>
                                            <w:div w:id="58106602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1128757">
                                  <w:marLeft w:val="0"/>
                                  <w:marRight w:val="-15"/>
                                  <w:marTop w:val="0"/>
                                  <w:marBottom w:val="30"/>
                                  <w:divBdr>
                                    <w:top w:val="single" w:sz="6" w:space="0" w:color="E1E9F7"/>
                                    <w:left w:val="single" w:sz="6" w:space="8" w:color="E1E9F7"/>
                                    <w:bottom w:val="none" w:sz="0" w:space="0" w:color="auto"/>
                                    <w:right w:val="single" w:sz="6" w:space="4" w:color="E1E9F7"/>
                                  </w:divBdr>
                                  <w:divsChild>
                                    <w:div w:id="467866732">
                                      <w:marLeft w:val="-15"/>
                                      <w:marRight w:val="-15"/>
                                      <w:marTop w:val="0"/>
                                      <w:marBottom w:val="0"/>
                                      <w:divBdr>
                                        <w:top w:val="none" w:sz="0" w:space="0" w:color="D8D8D8"/>
                                        <w:left w:val="none" w:sz="0" w:space="0" w:color="D8D8D8"/>
                                        <w:bottom w:val="none" w:sz="0" w:space="0" w:color="D8D8D8"/>
                                        <w:right w:val="none" w:sz="0" w:space="0" w:color="D8D8D8"/>
                                      </w:divBdr>
                                      <w:divsChild>
                                        <w:div w:id="557211472">
                                          <w:marLeft w:val="0"/>
                                          <w:marRight w:val="0"/>
                                          <w:marTop w:val="0"/>
                                          <w:marBottom w:val="0"/>
                                          <w:divBdr>
                                            <w:top w:val="none" w:sz="0" w:space="0" w:color="auto"/>
                                            <w:left w:val="none" w:sz="0" w:space="0" w:color="auto"/>
                                            <w:bottom w:val="none" w:sz="0" w:space="0" w:color="auto"/>
                                            <w:right w:val="none" w:sz="0" w:space="0" w:color="auto"/>
                                          </w:divBdr>
                                          <w:divsChild>
                                            <w:div w:id="21259233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863688">
                      <w:marLeft w:val="0"/>
                      <w:marRight w:val="840"/>
                      <w:marTop w:val="0"/>
                      <w:marBottom w:val="0"/>
                      <w:divBdr>
                        <w:top w:val="none" w:sz="0" w:space="0" w:color="auto"/>
                        <w:left w:val="single" w:sz="6" w:space="0" w:color="C2C2C2"/>
                        <w:bottom w:val="none" w:sz="0" w:space="0" w:color="auto"/>
                        <w:right w:val="single" w:sz="6" w:space="8" w:color="C2C2C2"/>
                      </w:divBdr>
                      <w:divsChild>
                        <w:div w:id="942105734">
                          <w:marLeft w:val="0"/>
                          <w:marRight w:val="15"/>
                          <w:marTop w:val="0"/>
                          <w:marBottom w:val="0"/>
                          <w:divBdr>
                            <w:top w:val="none" w:sz="0" w:space="0" w:color="auto"/>
                            <w:left w:val="none" w:sz="0" w:space="0" w:color="auto"/>
                            <w:bottom w:val="none" w:sz="0" w:space="0" w:color="auto"/>
                            <w:right w:val="none" w:sz="0" w:space="0" w:color="auto"/>
                          </w:divBdr>
                          <w:divsChild>
                            <w:div w:id="1264336925">
                              <w:marLeft w:val="0"/>
                              <w:marRight w:val="0"/>
                              <w:marTop w:val="0"/>
                              <w:marBottom w:val="0"/>
                              <w:divBdr>
                                <w:top w:val="none" w:sz="0" w:space="0" w:color="auto"/>
                                <w:left w:val="none" w:sz="0" w:space="0" w:color="auto"/>
                                <w:bottom w:val="none" w:sz="0" w:space="0" w:color="auto"/>
                                <w:right w:val="none" w:sz="0" w:space="0" w:color="auto"/>
                              </w:divBdr>
                              <w:divsChild>
                                <w:div w:id="1020084374">
                                  <w:marLeft w:val="0"/>
                                  <w:marRight w:val="0"/>
                                  <w:marTop w:val="0"/>
                                  <w:marBottom w:val="0"/>
                                  <w:divBdr>
                                    <w:top w:val="none" w:sz="0" w:space="0" w:color="auto"/>
                                    <w:left w:val="none" w:sz="0" w:space="0" w:color="auto"/>
                                    <w:bottom w:val="none" w:sz="0" w:space="0" w:color="auto"/>
                                    <w:right w:val="none" w:sz="0" w:space="0" w:color="auto"/>
                                  </w:divBdr>
                                  <w:divsChild>
                                    <w:div w:id="7199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751942">
          <w:marLeft w:val="0"/>
          <w:marRight w:val="0"/>
          <w:marTop w:val="0"/>
          <w:marBottom w:val="0"/>
          <w:divBdr>
            <w:top w:val="none" w:sz="0" w:space="0" w:color="auto"/>
            <w:left w:val="none" w:sz="0" w:space="0" w:color="auto"/>
            <w:bottom w:val="none" w:sz="0" w:space="0" w:color="auto"/>
            <w:right w:val="none" w:sz="0" w:space="0" w:color="auto"/>
          </w:divBdr>
          <w:divsChild>
            <w:div w:id="1093429283">
              <w:marLeft w:val="0"/>
              <w:marRight w:val="0"/>
              <w:marTop w:val="0"/>
              <w:marBottom w:val="0"/>
              <w:divBdr>
                <w:top w:val="single" w:sz="12" w:space="1" w:color="0B57D0"/>
                <w:left w:val="single" w:sz="12" w:space="2" w:color="0B57D0"/>
                <w:bottom w:val="single" w:sz="12" w:space="1" w:color="0B57D0"/>
                <w:right w:val="single" w:sz="12" w:space="2" w:color="0B57D0"/>
              </w:divBdr>
              <w:divsChild>
                <w:div w:id="8257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6847">
          <w:marLeft w:val="0"/>
          <w:marRight w:val="0"/>
          <w:marTop w:val="0"/>
          <w:marBottom w:val="0"/>
          <w:divBdr>
            <w:top w:val="none" w:sz="0" w:space="0" w:color="auto"/>
            <w:left w:val="none" w:sz="0" w:space="0" w:color="auto"/>
            <w:bottom w:val="none" w:sz="0" w:space="0" w:color="auto"/>
            <w:right w:val="none" w:sz="0" w:space="0" w:color="auto"/>
          </w:divBdr>
          <w:divsChild>
            <w:div w:id="239874597">
              <w:marLeft w:val="0"/>
              <w:marRight w:val="0"/>
              <w:marTop w:val="0"/>
              <w:marBottom w:val="0"/>
              <w:divBdr>
                <w:top w:val="none" w:sz="0" w:space="0" w:color="auto"/>
                <w:left w:val="none" w:sz="0" w:space="0" w:color="auto"/>
                <w:bottom w:val="none" w:sz="0" w:space="0" w:color="auto"/>
                <w:right w:val="none" w:sz="0" w:space="0" w:color="auto"/>
              </w:divBdr>
            </w:div>
            <w:div w:id="1405031038">
              <w:marLeft w:val="0"/>
              <w:marRight w:val="0"/>
              <w:marTop w:val="0"/>
              <w:marBottom w:val="0"/>
              <w:divBdr>
                <w:top w:val="none" w:sz="0" w:space="0" w:color="auto"/>
                <w:left w:val="none" w:sz="0" w:space="0" w:color="auto"/>
                <w:bottom w:val="none" w:sz="0" w:space="0" w:color="auto"/>
                <w:right w:val="none" w:sz="0" w:space="0" w:color="auto"/>
              </w:divBdr>
            </w:div>
            <w:div w:id="1876960430">
              <w:marLeft w:val="0"/>
              <w:marRight w:val="0"/>
              <w:marTop w:val="0"/>
              <w:marBottom w:val="0"/>
              <w:divBdr>
                <w:top w:val="none" w:sz="0" w:space="0" w:color="auto"/>
                <w:left w:val="none" w:sz="0" w:space="0" w:color="auto"/>
                <w:bottom w:val="none" w:sz="0" w:space="0" w:color="auto"/>
                <w:right w:val="none" w:sz="0" w:space="0" w:color="auto"/>
              </w:divBdr>
            </w:div>
            <w:div w:id="892421980">
              <w:marLeft w:val="0"/>
              <w:marRight w:val="0"/>
              <w:marTop w:val="0"/>
              <w:marBottom w:val="0"/>
              <w:divBdr>
                <w:top w:val="none" w:sz="0" w:space="0" w:color="auto"/>
                <w:left w:val="none" w:sz="0" w:space="0" w:color="auto"/>
                <w:bottom w:val="none" w:sz="0" w:space="0" w:color="auto"/>
                <w:right w:val="none" w:sz="0" w:space="0" w:color="auto"/>
              </w:divBdr>
            </w:div>
            <w:div w:id="902982311">
              <w:marLeft w:val="0"/>
              <w:marRight w:val="0"/>
              <w:marTop w:val="0"/>
              <w:marBottom w:val="0"/>
              <w:divBdr>
                <w:top w:val="none" w:sz="0" w:space="0" w:color="auto"/>
                <w:left w:val="none" w:sz="0" w:space="0" w:color="auto"/>
                <w:bottom w:val="none" w:sz="0" w:space="0" w:color="auto"/>
                <w:right w:val="none" w:sz="0" w:space="0" w:color="auto"/>
              </w:divBdr>
            </w:div>
            <w:div w:id="513420123">
              <w:marLeft w:val="0"/>
              <w:marRight w:val="0"/>
              <w:marTop w:val="0"/>
              <w:marBottom w:val="0"/>
              <w:divBdr>
                <w:top w:val="none" w:sz="0" w:space="0" w:color="auto"/>
                <w:left w:val="none" w:sz="0" w:space="0" w:color="auto"/>
                <w:bottom w:val="none" w:sz="0" w:space="0" w:color="auto"/>
                <w:right w:val="none" w:sz="0" w:space="0" w:color="auto"/>
              </w:divBdr>
            </w:div>
            <w:div w:id="1182864361">
              <w:marLeft w:val="0"/>
              <w:marRight w:val="0"/>
              <w:marTop w:val="0"/>
              <w:marBottom w:val="0"/>
              <w:divBdr>
                <w:top w:val="none" w:sz="0" w:space="0" w:color="auto"/>
                <w:left w:val="none" w:sz="0" w:space="0" w:color="auto"/>
                <w:bottom w:val="none" w:sz="0" w:space="0" w:color="auto"/>
                <w:right w:val="none" w:sz="0" w:space="0" w:color="auto"/>
              </w:divBdr>
            </w:div>
            <w:div w:id="1835412975">
              <w:marLeft w:val="0"/>
              <w:marRight w:val="0"/>
              <w:marTop w:val="0"/>
              <w:marBottom w:val="0"/>
              <w:divBdr>
                <w:top w:val="none" w:sz="0" w:space="0" w:color="auto"/>
                <w:left w:val="none" w:sz="0" w:space="0" w:color="auto"/>
                <w:bottom w:val="none" w:sz="0" w:space="0" w:color="auto"/>
                <w:right w:val="none" w:sz="0" w:space="0" w:color="auto"/>
              </w:divBdr>
            </w:div>
            <w:div w:id="1147085157">
              <w:marLeft w:val="0"/>
              <w:marRight w:val="0"/>
              <w:marTop w:val="0"/>
              <w:marBottom w:val="0"/>
              <w:divBdr>
                <w:top w:val="none" w:sz="0" w:space="0" w:color="auto"/>
                <w:left w:val="none" w:sz="0" w:space="0" w:color="auto"/>
                <w:bottom w:val="none" w:sz="0" w:space="0" w:color="auto"/>
                <w:right w:val="none" w:sz="0" w:space="0" w:color="auto"/>
              </w:divBdr>
            </w:div>
            <w:div w:id="524755922">
              <w:marLeft w:val="0"/>
              <w:marRight w:val="0"/>
              <w:marTop w:val="0"/>
              <w:marBottom w:val="0"/>
              <w:divBdr>
                <w:top w:val="none" w:sz="0" w:space="0" w:color="auto"/>
                <w:left w:val="none" w:sz="0" w:space="0" w:color="auto"/>
                <w:bottom w:val="none" w:sz="0" w:space="0" w:color="auto"/>
                <w:right w:val="none" w:sz="0" w:space="0" w:color="auto"/>
              </w:divBdr>
            </w:div>
            <w:div w:id="801457632">
              <w:marLeft w:val="0"/>
              <w:marRight w:val="0"/>
              <w:marTop w:val="0"/>
              <w:marBottom w:val="0"/>
              <w:divBdr>
                <w:top w:val="none" w:sz="0" w:space="0" w:color="auto"/>
                <w:left w:val="none" w:sz="0" w:space="0" w:color="auto"/>
                <w:bottom w:val="none" w:sz="0" w:space="0" w:color="auto"/>
                <w:right w:val="none" w:sz="0" w:space="0" w:color="auto"/>
              </w:divBdr>
            </w:div>
            <w:div w:id="1359702431">
              <w:marLeft w:val="0"/>
              <w:marRight w:val="0"/>
              <w:marTop w:val="0"/>
              <w:marBottom w:val="0"/>
              <w:divBdr>
                <w:top w:val="none" w:sz="0" w:space="0" w:color="auto"/>
                <w:left w:val="none" w:sz="0" w:space="0" w:color="auto"/>
                <w:bottom w:val="none" w:sz="0" w:space="0" w:color="auto"/>
                <w:right w:val="none" w:sz="0" w:space="0" w:color="auto"/>
              </w:divBdr>
            </w:div>
            <w:div w:id="483012630">
              <w:marLeft w:val="0"/>
              <w:marRight w:val="0"/>
              <w:marTop w:val="0"/>
              <w:marBottom w:val="0"/>
              <w:divBdr>
                <w:top w:val="none" w:sz="0" w:space="0" w:color="auto"/>
                <w:left w:val="none" w:sz="0" w:space="0" w:color="auto"/>
                <w:bottom w:val="none" w:sz="0" w:space="0" w:color="auto"/>
                <w:right w:val="none" w:sz="0" w:space="0" w:color="auto"/>
              </w:divBdr>
            </w:div>
            <w:div w:id="1248996153">
              <w:marLeft w:val="0"/>
              <w:marRight w:val="0"/>
              <w:marTop w:val="0"/>
              <w:marBottom w:val="0"/>
              <w:divBdr>
                <w:top w:val="none" w:sz="0" w:space="0" w:color="auto"/>
                <w:left w:val="none" w:sz="0" w:space="0" w:color="auto"/>
                <w:bottom w:val="none" w:sz="0" w:space="0" w:color="auto"/>
                <w:right w:val="none" w:sz="0" w:space="0" w:color="auto"/>
              </w:divBdr>
            </w:div>
          </w:divsChild>
        </w:div>
        <w:div w:id="108934850">
          <w:marLeft w:val="0"/>
          <w:marRight w:val="0"/>
          <w:marTop w:val="0"/>
          <w:marBottom w:val="0"/>
          <w:divBdr>
            <w:top w:val="none" w:sz="0" w:space="0" w:color="auto"/>
            <w:left w:val="none" w:sz="0" w:space="0" w:color="auto"/>
            <w:bottom w:val="none" w:sz="0" w:space="0" w:color="auto"/>
            <w:right w:val="none" w:sz="0" w:space="0" w:color="auto"/>
          </w:divBdr>
        </w:div>
      </w:divsChild>
    </w:div>
    <w:div w:id="194453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Iji Jaelani</dc:creator>
  <cp:lastModifiedBy>hp</cp:lastModifiedBy>
  <cp:revision>2</cp:revision>
  <cp:lastPrinted>2023-04-17T05:33:00Z</cp:lastPrinted>
  <dcterms:created xsi:type="dcterms:W3CDTF">2025-10-29T07:07:00Z</dcterms:created>
  <dcterms:modified xsi:type="dcterms:W3CDTF">2025-10-29T07:07:00Z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2019</vt:lpwstr>
  </property>
  <property fmtid="{D5CDD505-2E9C-101B-9397-08002B2CF9AE}" pid="4" name="LastSaved">
    <vt:filetime>2023-04-03T00:00:00Z</vt:filetime>
  </property>
  <property fmtid="{D5CDD505-2E9C-101B-9397-08002B2CF9AE}" pid="5" name="KSOProductBuildVer">
    <vt:lpwstr>1033-11.2.0.11516</vt:lpwstr>
  </property>
  <property fmtid="{D5CDD505-2E9C-101B-9397-08002B2CF9AE}" pid="6" name="ICV">
    <vt:lpwstr>9194BB0B0C4D4352931EEC6EEF60D341</vt:lpwstr>
  </property>
</Properties>
</file>